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 w:val="off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8"/>
          <w:szCs w:val="28"/>
          <w:highlight w:val="none"/>
        </w:rPr>
        <w:t xml:space="preserve">ПРОЕКТ</w:t>
      </w:r>
      <w:r>
        <w:rPr>
          <w:rFonts w:ascii="Times New Roman" w:hAnsi="Times New Roman"/>
          <w:b w:val="0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Паспорт муниципальной программы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jc w:val="center"/>
        <w:widowControl w:val="off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«Развитие культуры и туризма в городе Нефтеюганске»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jc w:val="center"/>
        <w:widowControl w:val="off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highlight w:val="none"/>
        </w:rPr>
      </w:r>
      <w:r>
        <w:rPr>
          <w:rFonts w:ascii="Times New Roman" w:hAnsi="Times New Roman"/>
          <w:b w:val="0"/>
          <w:sz w:val="24"/>
          <w:szCs w:val="24"/>
          <w:highlight w:val="none"/>
        </w:rPr>
      </w:r>
    </w:p>
    <w:p>
      <w:pPr>
        <w:jc w:val="center"/>
        <w:widowControl w:val="off"/>
        <w:rPr>
          <w:rFonts w:ascii="Times New Roman" w:hAnsi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/>
          <w:b w:val="0"/>
          <w:sz w:val="24"/>
          <w:szCs w:val="24"/>
        </w:rPr>
        <w:t xml:space="preserve"> </w:t>
      </w:r>
      <w:r>
        <w:rPr>
          <w:rFonts w:ascii="Times New Roman" w:hAnsi="Times New Roman"/>
          <w:b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</w:p>
    <w:tbl>
      <w:tblPr>
        <w:tblW w:w="0" w:type="auto"/>
        <w:tblCellSpacing w:w="0" w:type="dxa"/>
        <w:tblInd w:w="-5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4173"/>
        <w:gridCol w:w="5464"/>
      </w:tblGrid>
      <w:tr>
        <w:tblPrEx/>
        <w:trPr>
          <w:tblCellSpacing w:w="0" w:type="dxa"/>
          <w:trHeight w:val="568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Кураторы муниципальной программы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Кондратьев Николай Иванович, заместитель главы города Нефтеюганска;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первый заместитель главы города Нефтеюганска;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Яганов Руслан Муратович, заместитель главы 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841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Комитет культуры и туризма администрации города Нефтеюганска, председатель Поливенко Наталья Николаевна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641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2024 год – 2030 год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2495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Цели муниципальной программы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Цель №1. Укрепление единого культурного пространства,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Цель № 2.Развитие туризма для приобщения населения к культурному и историческому наследию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691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Направление (подпрограмма) 1 «Модернизация и развитие учреждений культуры»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Направление (подпрограмма) 2 «Организационные, экономические механизмы развития культуры»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718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7 299 905,44305 </w:t>
            </w:r>
            <w:r>
              <w:rPr>
                <w:rFonts w:hint="eastAsia" w:ascii="Times New Roman" w:hAnsi="Times New Roman"/>
                <w:b w:val="0"/>
                <w:color w:val="000000"/>
                <w:sz w:val="24"/>
                <w:szCs w:val="24"/>
              </w:rPr>
              <w:t xml:space="preserve">тыс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/>
                <w:b w:val="0"/>
                <w:color w:val="000000"/>
                <w:sz w:val="24"/>
                <w:szCs w:val="24"/>
              </w:rPr>
              <w:t xml:space="preserve">рублей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123"/>
        </w:trPr>
        <w:tc>
          <w:tcPr>
            <w:tcW w:w="425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Связь с национальными целями развития Российской Федерации / Региональный проект/ Государственная программа Ханты-Мансийского автономного округа - Югры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54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Увеличение числа посещений культурных мероприятий/ Региональные проекты «Творческие люди», «Создан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ие культурного и творческого наследия», «Развитие искусства и творчества»/Государственная программа Ханты-Мансийского автономного округа – Югры «Культурное пространство»/ Государственная программа Ханты-Мансийского автономного округа – Югры «Строительство»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Показатели муниципальной прог</w:t>
      </w:r>
      <w:r>
        <w:rPr>
          <w:rFonts w:ascii="Times New Roman" w:hAnsi="Times New Roman"/>
          <w:b w:val="0"/>
          <w:sz w:val="28"/>
          <w:szCs w:val="28"/>
        </w:rPr>
        <w:t xml:space="preserve">раммы</w:t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tbl>
      <w:tblPr>
        <w:tblpPr w:horzAnchor="margin" w:tblpXSpec="center" w:vertAnchor="text" w:tblpY="568" w:leftFromText="180" w:topFromText="0" w:rightFromText="180" w:bottomFromText="0"/>
        <w:tblW w:w="159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68"/>
        <w:gridCol w:w="992"/>
        <w:gridCol w:w="850"/>
        <w:gridCol w:w="851"/>
        <w:gridCol w:w="709"/>
        <w:gridCol w:w="850"/>
        <w:gridCol w:w="709"/>
        <w:gridCol w:w="633"/>
        <w:gridCol w:w="709"/>
        <w:gridCol w:w="851"/>
        <w:gridCol w:w="959"/>
        <w:gridCol w:w="675"/>
        <w:gridCol w:w="1418"/>
        <w:gridCol w:w="1384"/>
        <w:gridCol w:w="15"/>
        <w:gridCol w:w="1436"/>
        <w:gridCol w:w="708"/>
      </w:tblGrid>
      <w:tr>
        <w:tblPrEx/>
        <w:trPr>
          <w:trHeight w:val="110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5"/>
            <w:tcW w:w="3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3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shd w:val="clear" w:color="auto" w:fill="ffffff"/>
            <w:tcW w:w="14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shd w:val="clear" w:color="auto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Информационная система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cantSplit/>
          <w:trHeight w:val="724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-2030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4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shd w:val="clear" w:color="auto" w:fill="ffffff"/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272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52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17"/>
            <w:tcW w:w="15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Цель муниципал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ьной программы: </w:t>
            </w:r>
            <w:r>
              <w:rPr>
                <w:rFonts w:ascii="Times New Roman" w:hAnsi="Times New Roman" w:eastAsia="Calibri"/>
                <w:b w:val="0"/>
                <w:sz w:val="18"/>
                <w:szCs w:val="18"/>
              </w:rPr>
              <w:t xml:space="preserve">Укрепление единого культурного пространства,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города Нефтеюганска</w:t>
            </w:r>
            <w:r>
              <w:rPr>
                <w:rFonts w:ascii="Times New Roman" w:hAnsi="Times New Roman" w:eastAsia="Calibri"/>
                <w:b w:val="0"/>
                <w:sz w:val="18"/>
                <w:szCs w:val="18"/>
              </w:rPr>
            </w:r>
            <w:r>
              <w:rPr>
                <w:rFonts w:ascii="Times New Roman" w:hAnsi="Times New Roman" w:eastAsia="Calibri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Увеличение числа посещений культурных мероприятий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возрастания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тыс.единиц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441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547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617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671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734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897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2114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28.11.2024 № 1014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Комитет культуры и туризма (далее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величение числа посещений культурных 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Охват детей дополнительным образованием в сфере культуры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3938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28.11.2024 № 1014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Создание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равных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возможностей для самореализации и раскрытия таланта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Количество услуг в сфере культуры, переданных на исполнение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Указ Президента Российс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кой Федерации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величение числа посещений культурных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негосударственным немуниципальным) организациям, в том числе социально ориентированным некоммерческим организациям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28.11.2024 № 1014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3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самоуправления в сфере культуры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% от числа опрошенных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97,3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величение числа посещений культурных 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</w:p>
        </w:tc>
      </w:tr>
      <w:tr>
        <w:tblPrEx/>
        <w:trPr>
          <w:trHeight w:val="3027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Повышение уровня информированности населения о реализации национального проекта «Культура» на территории города 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возрастания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% от числа опрошенных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87,3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величение числа посещений культурных 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Повышение уровня информированности населения о р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еализации национальных проектов 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на территории города 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возрастания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% от числа опрошенных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87,3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величение числа посещений культурных 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17"/>
            <w:tcW w:w="15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№2.Цель муниципальной программы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Развитие туризма для приобщения населения к культурному и историческому наследию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41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6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Количество организованных мероприятий (выставок, конференций, совещаний, ознакомительных поездок и др.) и участие в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выездных мероприятиях, направленных на продвижение туристского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потенциала города Нефтеюганска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возрастания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Увеличение числа выездных мероприятиях, направленных на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продвижение  туристского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потенциала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города Нефтеюганска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</w:tbl>
    <w:p>
      <w:pPr>
        <w:widowControl w:val="o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ind w:left="10634" w:firstLine="708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Прокси-показатели муниципальной программы в 202</w:t>
      </w:r>
      <w:r>
        <w:rPr>
          <w:rFonts w:ascii="Times New Roman" w:hAnsi="Times New Roman"/>
          <w:b w:val="0"/>
          <w:sz w:val="28"/>
          <w:szCs w:val="28"/>
        </w:rPr>
        <w:t xml:space="preserve">6</w:t>
      </w:r>
      <w:r>
        <w:rPr>
          <w:rFonts w:ascii="Times New Roman" w:hAnsi="Times New Roman"/>
          <w:b w:val="0"/>
          <w:sz w:val="28"/>
          <w:szCs w:val="28"/>
        </w:rPr>
        <w:t xml:space="preserve"> году </w:t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tbl>
      <w:tblPr>
        <w:tblW w:w="15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74"/>
        <w:gridCol w:w="2396"/>
        <w:gridCol w:w="1552"/>
        <w:gridCol w:w="1268"/>
        <w:gridCol w:w="705"/>
        <w:gridCol w:w="1073"/>
        <w:gridCol w:w="1128"/>
        <w:gridCol w:w="1128"/>
        <w:gridCol w:w="847"/>
        <w:gridCol w:w="2158"/>
      </w:tblGrid>
      <w:tr>
        <w:tblPrEx/>
        <w:trPr>
          <w:jc w:val="center"/>
          <w:trHeight w:val="478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3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2"/>
            <w:tcW w:w="19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4"/>
            <w:tcW w:w="4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Значение показателя по кварталам/месяцам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jc w:val="center"/>
          <w:trHeight w:val="640"/>
        </w:trPr>
        <w:tc>
          <w:tcPr>
            <w:tcW w:w="84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39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квартал 2026 года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 полугодие 2026 года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9 месяцев 2026 года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2026 год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jc w:val="center"/>
          <w:trHeight w:val="320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</w:r>
          </w:p>
        </w:tc>
      </w:tr>
      <w:tr>
        <w:tblPrEx/>
        <w:trPr>
          <w:jc w:val="center"/>
          <w:trHeight w:val="400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10"/>
            <w:tcW w:w="142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Показатель муниципальной программы «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Развитие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городе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Нефтеюганске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», ед. измерения по ОКЕИ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jc w:val="center"/>
          <w:trHeight w:val="400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возрастание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ыс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441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110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390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1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8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671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Поливенко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Наталья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Николаевна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,</w:t>
            </w:r>
            <w:r>
              <w:rPr>
                <w:rFonts w:hint="eastAsia" w:ascii="Times New Roman" w:hAnsi="Times New Roman"/>
                <w:b w:val="0"/>
                <w:sz w:val="18"/>
                <w:szCs w:val="18"/>
              </w:rPr>
              <w:t xml:space="preserve"> председатель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</w:tbl>
    <w:p>
      <w:pPr>
        <w:ind w:left="10634" w:firstLine="708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ind w:left="10634" w:firstLine="708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План достижения показателей муниципальной программы в 202</w:t>
      </w:r>
      <w:r>
        <w:rPr>
          <w:rFonts w:ascii="Times New Roman" w:hAnsi="Times New Roman"/>
          <w:b w:val="0"/>
          <w:sz w:val="28"/>
          <w:szCs w:val="28"/>
        </w:rPr>
        <w:t xml:space="preserve">6</w:t>
      </w:r>
      <w:r>
        <w:rPr>
          <w:rFonts w:ascii="Times New Roman" w:hAnsi="Times New Roman"/>
          <w:b w:val="0"/>
          <w:sz w:val="28"/>
          <w:szCs w:val="28"/>
        </w:rPr>
        <w:t xml:space="preserve"> году</w:t>
      </w:r>
      <w:r>
        <w:rPr>
          <w:rFonts w:ascii="Times New Roman" w:hAnsi="Times New Roman"/>
          <w:b w:val="0"/>
          <w:sz w:val="28"/>
          <w:szCs w:val="28"/>
        </w:rPr>
      </w:r>
      <w:r>
        <w:rPr>
          <w:rFonts w:ascii="Times New Roman" w:hAnsi="Times New Roman"/>
          <w:b w:val="0"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  <w:szCs w:val="28"/>
          <w:vertAlign w:val="superscript"/>
        </w:rPr>
      </w:pPr>
      <w:r>
        <w:rPr>
          <w:rFonts w:ascii="Times New Roman" w:hAnsi="Times New Roman"/>
          <w:b w:val="0"/>
          <w:sz w:val="28"/>
          <w:szCs w:val="28"/>
          <w:vertAlign w:val="superscript"/>
        </w:rPr>
      </w:r>
      <w:r>
        <w:rPr>
          <w:rFonts w:ascii="Times New Roman" w:hAnsi="Times New Roman"/>
          <w:b w:val="0"/>
          <w:sz w:val="28"/>
          <w:szCs w:val="28"/>
          <w:vertAlign w:val="superscript"/>
        </w:rPr>
      </w:r>
      <w:r>
        <w:rPr>
          <w:rFonts w:ascii="Times New Roman" w:hAnsi="Times New Roman"/>
          <w:b w:val="0"/>
          <w:sz w:val="28"/>
          <w:szCs w:val="28"/>
          <w:vertAlign w:val="superscript"/>
        </w:rPr>
      </w:r>
    </w:p>
    <w:tbl>
      <w:tblPr>
        <w:tblW w:w="5051" w:type="pct"/>
        <w:tblInd w:w="-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02"/>
        <w:gridCol w:w="3706"/>
        <w:gridCol w:w="1044"/>
        <w:gridCol w:w="1315"/>
        <w:gridCol w:w="577"/>
        <w:gridCol w:w="641"/>
        <w:gridCol w:w="571"/>
        <w:gridCol w:w="577"/>
        <w:gridCol w:w="577"/>
        <w:gridCol w:w="577"/>
        <w:gridCol w:w="577"/>
        <w:gridCol w:w="577"/>
        <w:gridCol w:w="785"/>
        <w:gridCol w:w="621"/>
        <w:gridCol w:w="644"/>
        <w:gridCol w:w="1518"/>
      </w:tblGrid>
      <w:tr>
        <w:tblPrEx/>
        <w:trPr>
          <w:trHeight w:val="349"/>
          <w:tblHeader/>
        </w:trPr>
        <w:tc>
          <w:tcPr>
            <w:tcW w:w="13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</w:p>
        </w:tc>
        <w:tc>
          <w:tcPr>
            <w:tcW w:w="126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Цели/показатели государственной (муниципальной) программы)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</w:p>
        </w:tc>
        <w:tc>
          <w:tcPr>
            <w:tcW w:w="35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r>
          </w:p>
        </w:tc>
        <w:tc>
          <w:tcPr>
            <w:tcW w:w="44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</w:p>
        </w:tc>
        <w:tc>
          <w:tcPr>
            <w:gridSpan w:val="11"/>
            <w:tcW w:w="2284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Плановые значения по месяцам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</w:p>
        </w:tc>
        <w:tc>
          <w:tcPr>
            <w:tcW w:w="51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На конец 202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года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</w:r>
          </w:p>
        </w:tc>
      </w:tr>
      <w:tr>
        <w:tblPrEx/>
        <w:trPr>
          <w:trHeight w:val="661"/>
          <w:tblHeader/>
        </w:trPr>
        <w:tc>
          <w:tcPr>
            <w:tcW w:w="13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35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44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январь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февраль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март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апрель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май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июнь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июль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август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сентябрь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октябрь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ноябрь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803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gridSpan w:val="15"/>
            <w:tcW w:w="486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муниципальной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программы: </w:t>
            </w:r>
            <w:r>
              <w:rPr>
                <w:rFonts w:ascii="Times New Roman" w:hAnsi="Times New Roman" w:eastAsia="Calibri"/>
                <w:b w:val="0"/>
                <w:sz w:val="18"/>
                <w:szCs w:val="18"/>
              </w:rPr>
              <w:t xml:space="preserve">Укрепление единого культурного пространства,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города Нефтеюганска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558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1.1.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Увеличение числа посещений культурных мероприятий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3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тыс.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110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390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450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671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86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Охват детей дополнительным образованием в сфере 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r>
          </w:p>
        </w:tc>
        <w:tc>
          <w:tcPr>
            <w:tcW w:w="3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1969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86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1.3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Количество услуг в сфере культуры, переданных на исполнение негосударственным (немуниципальным) организациям, в том числе социально ориентированным некоммерческим организациям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r>
          </w:p>
        </w:tc>
        <w:tc>
          <w:tcPr>
            <w:tcW w:w="3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слуг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86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1.4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самоуправления в сфере 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r>
          </w:p>
        </w:tc>
        <w:tc>
          <w:tcPr>
            <w:tcW w:w="355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/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% от числа опрошенных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86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86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1.5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Повышение уровня информированности населения о р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еализации национальных проектов 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на территории города 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r>
          </w:p>
        </w:tc>
        <w:tc>
          <w:tcPr>
            <w:tcW w:w="355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ВДЛ</w:t>
            </w:r>
            <w:r/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% от числа опрошенных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86"/>
        </w:trPr>
        <w:tc>
          <w:tcPr>
            <w:gridSpan w:val="16"/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Цель муниципальной программы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Развитие туризма для приобщения населения к культурному и историческому наследию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  <w:tr>
        <w:tblPrEx/>
        <w:trPr>
          <w:trHeight w:val="386"/>
        </w:trPr>
        <w:tc>
          <w:tcPr>
            <w:tcW w:w="1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2.1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26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Количество организованных мероприятий (выставок, конференций, совещаний, ознакомительных поездок и др.) и участие в выездных мероприятиях, направленных на продвижение туристского потенциала города Нефтеюганска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3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ВДЛ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единиц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6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  <w:tc>
          <w:tcPr>
            <w:tcW w:w="51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/>
          <w:b w:val="0"/>
          <w:sz w:val="18"/>
          <w:szCs w:val="18"/>
        </w:rPr>
        <w:sectPr>
          <w:footnotePr/>
          <w:endnotePr/>
          <w:type w:val="nextPage"/>
          <w:pgSz w:w="16838" w:h="11906" w:orient="landscape"/>
          <w:pgMar w:top="1701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 w:val="0"/>
          <w:sz w:val="18"/>
          <w:szCs w:val="18"/>
        </w:rPr>
      </w:r>
      <w:r>
        <w:rPr>
          <w:rFonts w:ascii="Times New Roman" w:hAnsi="Times New Roman"/>
          <w:b w:val="0"/>
          <w:sz w:val="18"/>
          <w:szCs w:val="18"/>
        </w:rPr>
      </w:r>
      <w:r>
        <w:rPr>
          <w:rFonts w:ascii="Times New Roman" w:hAnsi="Times New Roman"/>
          <w:b w:val="0"/>
          <w:sz w:val="18"/>
          <w:szCs w:val="18"/>
        </w:rPr>
      </w:r>
    </w:p>
    <w:p>
      <w:pPr>
        <w:pStyle w:val="875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5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5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Структура муниципальной программы</w:t>
      </w:r>
      <w:r/>
    </w:p>
    <w:p>
      <w:r/>
      <w:r/>
    </w:p>
    <w:p>
      <w:r/>
      <w:r/>
    </w:p>
    <w:tbl>
      <w:tblPr>
        <w:tblW w:w="14850" w:type="dxa"/>
        <w:tblLook w:val="01E0" w:firstRow="1" w:lastRow="1" w:firstColumn="1" w:lastColumn="1" w:noHBand="0" w:noVBand="0"/>
      </w:tblPr>
      <w:tblGrid>
        <w:gridCol w:w="899"/>
        <w:gridCol w:w="4312"/>
        <w:gridCol w:w="5529"/>
        <w:gridCol w:w="4110"/>
      </w:tblGrid>
      <w:tr>
        <w:tblPrEx/>
        <w:trPr>
          <w:trHeight w:val="4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Связь с показателями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Направление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(подпрограмма) 1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Модернизация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развитие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Региональный проект «Сохранение культурного и исторического наследия»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.1.1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 Г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осударственная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поддержка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отрасли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федерального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 xml:space="preserve">Повышение уровня комплектования библиотек, создан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 xml:space="preserve">ие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 xml:space="preserve"> услови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 xml:space="preserve">й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 xml:space="preserve"> для устойчивого развития библиотечной сети, роста востре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 xml:space="preserve">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самоуправления в сфере культуры.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Повышение уровня информированности населения о реализации национального проекта «Культура»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, национальных проектов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на территории города 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.1.2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 Р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сферы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образованиях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Ханты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5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Мансийского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Югры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разнообразия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доступности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самоуправления в сфере культуры.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Повышение уровня информированности населения о реализации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национальных проектов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на территории города 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.1.3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сферы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образованиях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Ханты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Мансийского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Югры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разнообразия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доступности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.2.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Региональный проект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искусства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творчества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 гг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2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.2.1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Поддержка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творческой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или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укрепление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детских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кукольных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театров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постановок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доступности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театра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овышение уровня информированности населения о реализации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национальных проектов 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на территории города 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Региональный проект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Семейные ценности и инфраструктура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ы –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Яганов Руслан Муратович,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Ответственны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2026-2030 гг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1.3.1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Модернизация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включая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детских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просветительских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центров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базе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предоставляемых 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реализации творческих проектов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Ответственны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градостроительства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земельных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отношений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2025-2030 гг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1.3.2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апитальный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библиотек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роведение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организационно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устранению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физического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морального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износа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частичной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необходимости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конструктивных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систем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инженерного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оборудования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направленных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улучшение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эксплуатационных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связанных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изменением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основных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экономических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даний и его функционального назначения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1.4.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Региональный проект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Укрепление материально-технической базы учреждений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Яганов Руслан Муратович,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градостроительства и земельных отношений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2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1.4.1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 Строительство (реконструкция) объектов, предназначенных для размещения муниципальных учреждений культуры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условий для строительства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конструкции) объектов, предназначенных для размещения муниципальных учреждений культуры города Нефтеюганска, в том числе проведение комплекса организационно-технических мероприятий по устранению физического и морального износа элементов здания с частичной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реконструированных объектов культуры, увеличение числа посещений культурных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заменой (при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необходимости) конструктивных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элементов и систем инженерного оборудования, направленных на улучшение эксплуатационных 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Направление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(подпрограмма) 2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Организационные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экономические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механизмы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органов местного самоуправления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.1.1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самоуправления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осуществлени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функци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й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распорядителя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получателя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предусмотренных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содержание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возложенных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функций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5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подведомственных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.2.1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оказание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условий для п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путем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модернизации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.2.2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№2.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культурно-массовых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условий 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проведения 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числе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фестивалей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конкурсов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концертов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круглых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столов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выставок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очее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самоуправления в сфере культуры.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Повышение уровня информированности населения о 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реализации национальн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ых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проек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тов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на территории города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Нефтеюганска с целью определения доверия к органам власти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подведомственных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дополнительного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.3.1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оказание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дополнительного образования в сфере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условий для п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путем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модернизации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дополнительного образования в сфере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 о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хват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детей дополнительным образованием в сфере 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2.3.2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№2.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культурно-массовых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условий 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проведения 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числе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фестивалей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конкурсов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 о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хват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детей дополнительным образованием в сфере 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Усиление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социальной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направленности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политики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1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.4.1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№1.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значимых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ориентированным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некоммерческим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организациям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являющимся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муниципальными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учреждениями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вовлечени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культурную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жизнь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негосударственных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целях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продуктов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 разработку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предложений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развитию государственно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частного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партнерства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сфере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ереда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ча муниципальных услуг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на исполнение негосударственным (немуниципальным) организациям, в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том числе социально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ориентированным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осуществляющим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клубных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формирований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формирований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самодеятельного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народного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творчества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некоммерческим организациям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.4.2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№2.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значимых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ориентированным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некоммерческим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организациям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являющимся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государственными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муниципальными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учреждениями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осуществляющим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деятельность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сфере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вовлечени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культурную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жизнь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негосударственных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целях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продуктов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разработку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предложений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государственно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частного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партнерства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сфере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ереда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ча муниципальных услуг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на исполнение негосударственным (немуниципальным) организациям, в том числе социально ориентированным некоммерческим организациям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7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9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.5.1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№1. Р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приоритетных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направлений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развития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формирования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привлекательного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образа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туристском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рынке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мероприятий (выставок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конференция, совещаний, ознакомительных поездок и др.) и участие в выездных мероприятиях, направленных на продвижение туристического потенциала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8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Обустройство мест для проведения 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– Яганов Руслан Муратович,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первый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 Департамент жилищно-коммунального хозяйства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2.6.1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Обустройство мест для проведения 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условий для проведения 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в том числе подготовка городка для проведения религиозного праздника «Крещение Господне»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Удовлетворенность населения деятельностью органов местного самоуправления в сфере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9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 делам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5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2.6.2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Обустройство мест для проведения 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 условий для проведения 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в том числе приобретение ограждений для осуществления антитеррористической безопасности проведения мероприятия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Удовлетворенность населения деятельностью органов местного самоуправления в сфере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2.7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Техническое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обследование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реконструкция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капитальный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– Яганов Руслан Муратович,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Департамент градостроительства и земельных отношений администрации города 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2024-2030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6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2.7.1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реконструкция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капитальный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ремонт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муниципальной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собственности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строительства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реконструкции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капитального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ремонта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объектов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числе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проведение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организационно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устранению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физического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морального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износа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частичной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необходимости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конструктивных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систем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инженерного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оборудования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направленных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улучшение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эксплуатационных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связанных 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изменением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основных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технико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экономических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даний и его функционального назначения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Организация культурно-массовых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первый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Ответственный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по делам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Срок реализации – 202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5 – 2030 гг.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2.8.1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1.Реализация культурно-массовых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условий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проведения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sz w:val="24"/>
                <w:szCs w:val="24"/>
              </w:rPr>
              <w:t xml:space="preserve"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Удовлетворенность населения деятельностью органов местного самоуправления в сфере 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875"/>
        <w:spacing w:before="0" w:beforeAutospacing="0" w:after="0" w:afterAutospacing="0"/>
        <w:rPr>
          <w:color w:val="000000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284" w:left="1134" w:header="708" w:footer="708" w:gutter="0"/>
          <w:cols w:num="1" w:sep="0" w:space="708" w:equalWidth="1"/>
          <w:docGrid w:linePitch="360"/>
        </w:sect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5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Финансовое обеспечение муниципальной программы</w:t>
      </w:r>
      <w:r/>
    </w:p>
    <w:p>
      <w:r/>
      <w:r/>
    </w:p>
    <w:p>
      <w:r/>
      <w:r/>
    </w:p>
    <w:p>
      <w:r/>
      <w:r/>
    </w:p>
    <w:tbl>
      <w:tblPr>
        <w:tblW w:w="14767" w:type="dxa"/>
        <w:tblCellSpacing w:w="0" w:type="dxa"/>
        <w:tblInd w:w="11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3067"/>
        <w:gridCol w:w="2240"/>
        <w:gridCol w:w="1320"/>
        <w:gridCol w:w="1332"/>
        <w:gridCol w:w="1418"/>
        <w:gridCol w:w="1134"/>
        <w:gridCol w:w="1320"/>
        <w:gridCol w:w="1515"/>
        <w:gridCol w:w="1421"/>
      </w:tblGrid>
      <w:tr>
        <w:tblPrEx/>
        <w:trPr>
          <w:tblCellSpacing w:w="0" w:type="dxa"/>
          <w:trHeight w:val="794"/>
        </w:trPr>
        <w:tc>
          <w:tcPr>
            <w:tcW w:w="30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Наименование муниципальной программы, структурного элемента/ источник финансового обеспечения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Ответственный исполнитель/ соисполнитель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gridSpan w:val="7"/>
            <w:tcW w:w="94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 w:val="0"/>
                <w:color w:val="000000"/>
              </w:rPr>
            </w:r>
            <w:r>
              <w:rPr>
                <w:rFonts w:ascii="Times New Roman" w:hAnsi="Times New Roman"/>
                <w:b w:val="0"/>
                <w:color w:val="000000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</w:r>
            <w:r>
              <w:rPr>
                <w:rFonts w:ascii="Times New Roman" w:hAnsi="Times New Roman"/>
                <w:b w:val="0"/>
                <w:color w:val="000000"/>
              </w:rPr>
            </w:r>
            <w:r>
              <w:rPr>
                <w:rFonts w:ascii="Times New Roman" w:hAnsi="Times New Roman"/>
                <w:b w:val="0"/>
                <w:color w:val="000000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89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2027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2029-2030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1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911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Муниципальная программа «Развитие культуры и туризма в городе Нефтеюганске» (всего),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/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/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ДЖКХ/Администрация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900 671,51305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1 088 137,90200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1 251 499,03500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1 017 189,24100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1 018 443,01400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2 023 964,73800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7 299 905,44305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390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873 317,59800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980 188,80200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1 011 715,43500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990 159,89100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991 413,96400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1 981 878,03800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6 828 673,72800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40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1 762,87012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77 293,96842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154 620,90000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4 053,00000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4 241,00000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241 971,73854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90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450,62988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15 344,33158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65 379,30000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1 989,80000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1 744,70000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84 908,76146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96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25 140,41505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15 310,80000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19 783,40000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20 986,55000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21 043,35000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42 086,70000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144 351,21505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16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898 479,88205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984 589,77400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1 027 109,42800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1 014 818,77100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1 016 072,54400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2 019 223,79800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6 960 294,19705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77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871 125,96700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964 880,67400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989 525,42800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987 789,42100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989 043,49400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1 977 137,09800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6 779 502,08200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1 762,87012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3 053,96842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11 097,00000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4 053,00000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4 241,00000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24 207,83854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450,62988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1 344,33158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6 703,60000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1 989,80000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1 744,70000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12 233,06146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25 140,41505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15 310,80000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19 783,40000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20 986,55000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21 043,35000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42 086,70000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144 351,21505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ДЖКХ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1 910,00000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14 063,34900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1 910,00000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14 063,34900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13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1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1 890,63200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99 833,80700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222 019,13700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323 743,57600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1 890,63200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11 593,80700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19 819,53700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33 303,97600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74 240,00000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143 523,90000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217 763,90000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58 675,70000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72 675,70000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265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773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1.Направление (подпрограмма) «Модернизация и развитие учреждений культуры»,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/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1 592,32500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98 052,38800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240 963,31600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6 519,17200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6 460,64500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353 587,84600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17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228,82500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5 914,08800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20 963,11600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476,37200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474,94500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28 057,34600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37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912,87012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76 793,96842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154 620,90000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4 053,00000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4 241,00000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240 621,73854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450,62988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15 344,33158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65 379,30000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1 989,80000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1 744,70000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84 908,76146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1 592,32500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4 355,53300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18 944,17900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6 519,17200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6 460,64500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37 871,85400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228,82500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457,23300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1 143,57900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476,37200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474,94500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2 780,95400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912,87012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2 553,96842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11 097,00000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4 053,00000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4 241,00000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22 857,83854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450,62988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1 344,33158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6 703,60000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1 989,80000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1 744,70000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12 233,06146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93 696,85500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222 019,13700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315 715,99200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5 456,85500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19 819,53700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25 276,39200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74 240,00000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143 523,90000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217 763,90000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58 675,70000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72 675,70000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1.1.Региональный проект «Сохранение культурного и исторического наследия»,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994,62500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1 596,37500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1 309,12500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1 002,75000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1 012,75000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5 915,62500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198,92500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319,27500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261,82500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200,55000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202,55000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1 183,12500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600,57972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1 086,09491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877,50000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646,60000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669,90000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3 880,67463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195,12028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191,00509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169,80000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155,60000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140,30000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851,82537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1.2.Региональный проект «Развитие искусства и творчества»,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597,70000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2 759,15800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1 575,68500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5 516,42200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5 447,89500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15 896,86000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29,90000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137,95800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78,78500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275,82200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272,39500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794,86000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312,29040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1 467,87351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913,10000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3 406,40000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3 571,10000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9 670,76391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255,50960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1 153,32649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583,80000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1 834,20000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1 604,40000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5 431,23609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1.3 Региональный проект «Семейные ценности и инфраструктура культуры»,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/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38 599,35500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183 432,16900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222 031,52400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2 701,95500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17 724,76900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20 426,72400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21 897,40000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101 081,70000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122 979,10000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64 625,70000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78 625,70000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1.3.1 Региональный проект «Семейные ценности и инфраструктура культуры»,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16 059,36900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16 059,36900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802,96900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802,96900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9 306,40000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9 306,40000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5 950,00000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5 950,00000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1.3.2 Региональный проект «Семейные ценности и инфраструктура культуры»,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38 599,35500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167 372,80000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205 972,15500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2 701,95500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16 921,80000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19 623,75500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21 897,40000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91 775,30000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113 672,70000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58 675,70000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72 675,70000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595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1.4 Региональный проект «Укрепление материально-технической базы учреждений культуры»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55 097,50000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54 646,33700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109 743,83700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2 754,90000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2 897,73700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0,00000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5 652,63700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52 342,60000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51 748,60000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104 091,20000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090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2.Направление (подпрограмма) «Организационные, экономические механизмы развития культуры»»,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/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/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ДЖКХ/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899 079,18805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990 085,51400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1 010 535,71900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1 010 670,06900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1 011 982,36900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2 023 964,73800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6 946 317,59705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55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873 088,77300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974 274,71400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990 752,31900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989 683,51900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990 939,01900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1 981 878,03800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6 800 616,38200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7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1 350,00000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7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61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25 140,41505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15 310,80000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19 783,40000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20 986,55000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21 043,35000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42 086,70000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144 351,21505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7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896 887,55705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980 234,24100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1 008 165,24900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1 008 299,59900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1 009 611,89900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2 019 223,79800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iCs/>
                <w:color w:val="000000"/>
              </w:rPr>
              <w:t xml:space="preserve">6 922 422,34305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7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870 897,14200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964 423,44100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988 381,84900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987 313,04900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988 568,54900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1 977 137,09800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6 776 721,12800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7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1 350,00000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25 140,41505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15 310,80000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19 783,40000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20 986,55000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21 043,35000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42 086,70000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144 351,21505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ДЖКХ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1 910,00000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14 063,34900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1 910,00000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14 063,34900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6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1 890,63200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6 136,95200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8 027,58400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1 890,63200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6 136,95200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8 027,58400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</w:t>
            </w:r>
            <w:bookmarkStart w:id="0" w:name="_GoBack"/>
            <w:r/>
            <w:bookmarkEnd w:id="0"/>
            <w:r>
              <w:rPr>
                <w:rFonts w:ascii="Times New Roman" w:hAnsi="Times New Roman"/>
                <w:b w:val="0"/>
                <w:color w:val="000000"/>
              </w:rPr>
              <w:t xml:space="preserve">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6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6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ВСЕГО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1 804,32100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258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2.1.Комплекс процессных мероприятий «Обеспечение деятельности органов местного самоуправления города Нефтеюганска»,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36 218,39900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34 072,83000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35 347,10000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34 734,40000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35 126,30000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70 252,60000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245 751,62900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36 218,39900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34 072,83000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35 347,10000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34 734,40000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35 126,30000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70 252,60000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245 751,62900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21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2.2.Комплекс процессных мероприятий «Обеспечение деятельности подведомственных учреждений культуры»,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593 642,05605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645 968,40700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656 561,80000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656 999,55000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656 357,65000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1 312 715,30000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4 522 244,76305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1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576 235,64100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635 397,60700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642 018,40000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641 253,00000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640 554,30000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1 281 108,60000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4 416 567,54800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1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1 150,00000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1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1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16 756,41505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10 070,80000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14 543,40000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15 746,55000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15 803,35000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31 606,70000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104 527,21505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22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2.3.Комплекс процессных мероприятий «Обеспечение деятельности подведомственных учреждений дополнительного образования»,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263 438,05300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296 603,95500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312 667,30000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312 976,60000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314 538,90000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629 077,80000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2 129 302,60800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4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254 854,05300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291 363,95500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307 427,30000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307 736,60000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309 298,90000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618 597,80000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2 089 278,60800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4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200,00000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4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21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8 384,00000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5 240,00000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5 240,00000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5 240,00000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5 240,00000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10 480,00000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39 824,00000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4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2.4.Комплекс процессных мероприятий «Усиление социальной направленности культурной политики»,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7 178,09800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25 123,34300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6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3 589,04900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7 178,09800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25 123,34300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6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91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0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837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2.5.Комплекс процессных мероприятий «Развитие туризма города Нефтеюганска»,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ККиТ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078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2.6.Комплекс процессных мероприятий «Обустройство мест для проведения массовых мероприятий»,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ДЖКХ/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3 072,02100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15 225,37000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3 072,02100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15 225,37000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2.6.1.Комплекс процессных мероприятий «Обустройство 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мест для проведения массовых мероприятий»,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ДЖКХ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1 910,00000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14 063,34900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300,99900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1 910,00000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2 370,47000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4 740,94000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14 063,34900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8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18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2.6.2.Комплекс процессных мероприятий «Обустройство мест для проведения массовых мероприятий»,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Администрация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1 162,02100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1 162,02100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1 162,02100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1 162,02100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60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1296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2.7.Комплекс процессных мероприятий «Техническое обследование, реконструкция, капитальный ремонт, строительство объектов культуры»,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ДГиЗО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1 890,63200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6 136,95200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8 027,58400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1 890,63200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6 136,95200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8 027,58400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88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2.8. Комплекс процессных мероприятий «Организация культурно-массовых мероприятий», в том числе: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642,30000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642,30000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349"/>
        </w:trPr>
        <w:tc>
          <w:tcPr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Местный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642,30000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642,30000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Borders>
              <w:top w:val="single" w:color="auto" w:sz="2" w:space="0"/>
              <w:left w:val="none" w:color="000000" w:sz="4" w:space="0"/>
              <w:bottom w:val="single" w:color="auto" w:sz="2" w:space="0"/>
            </w:tcBorders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Окружной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one" w:color="000000" w:sz="4" w:space="0"/>
            </w:tcBorders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Borders>
              <w:top w:val="single" w:color="auto" w:sz="2" w:space="0"/>
              <w:left w:val="none" w:color="000000" w:sz="4" w:space="0"/>
              <w:bottom w:val="single" w:color="auto" w:sz="2" w:space="0"/>
            </w:tcBorders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Федеральный бюджет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one" w:color="000000" w:sz="4" w:space="0"/>
            </w:tcBorders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blCellSpacing w:w="0" w:type="dxa"/>
          <w:trHeight w:val="434"/>
        </w:trPr>
        <w:tc>
          <w:tcPr>
            <w:tcBorders>
              <w:top w:val="single" w:color="auto" w:sz="2" w:space="0"/>
              <w:left w:val="none" w:color="000000" w:sz="4" w:space="0"/>
              <w:bottom w:val="single" w:color="auto" w:sz="2" w:space="0"/>
            </w:tcBorders>
            <w:tcW w:w="30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Внебюджетные источники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bottom w:val="single" w:color="auto" w:sz="2" w:space="0"/>
            </w:tcBorders>
            <w:tcW w:w="2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one" w:color="000000" w:sz="4" w:space="0"/>
            </w:tcBorders>
            <w:tcW w:w="14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0,00000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993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Calibri Light">
    <w:panose1 w:val="020F0302020204030204"/>
  </w:font>
  <w:font w:name="TimesET">
    <w:panose1 w:val="02020603050405020304"/>
  </w:font>
  <w:font w:name="Symbol">
    <w:panose1 w:val="05050102010706020507"/>
  </w:font>
  <w:font w:name="NTTimes/Cyrillic">
    <w:panose1 w:val="05050102010205020202"/>
  </w:font>
  <w:font w:name="Wingdings">
    <w:panose1 w:val="05000000000000000000"/>
  </w:font>
  <w:font w:name="Century Schoolbook">
    <w:panose1 w:val="02040604050505020304"/>
  </w:font>
  <w:font w:name="Verdana">
    <w:panose1 w:val="020B0604030504040204"/>
  </w:font>
  <w:font w:name="Consolas">
    <w:panose1 w:val="020B0609020204030204"/>
  </w:font>
  <w:font w:name="Cambria">
    <w:panose1 w:val="02040503050406030204"/>
  </w:font>
  <w:font w:name="Tahoma">
    <w:panose1 w:val="020B0604030504040204"/>
  </w:font>
  <w:font w:name="Courier New">
    <w:panose1 w:val="02070309020205020404"/>
  </w:font>
  <w:font w:name="Times New Roman CYR">
    <w:panose1 w:val="02020603050405020304"/>
  </w:font>
  <w:font w:name="Times New Roman">
    <w:panose1 w:val="02020603050405020304"/>
  </w:font>
  <w:font w:name="Arial Narrow">
    <w:panose1 w:val="020B0606020202030204"/>
  </w:font>
  <w:font w:name="Pragmatica">
    <w:panose1 w:val="05050102010205020202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72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16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60"/>
        <w:tabs>
          <w:tab w:val="num" w:pos="288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60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04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60"/>
        <w:tabs>
          <w:tab w:val="num" w:pos="576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pStyle w:val="990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1140" w:hanging="432"/>
        <w:tabs>
          <w:tab w:val="num" w:pos="708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1284" w:hanging="576"/>
        <w:tabs>
          <w:tab w:val="num" w:pos="708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1428" w:hanging="720"/>
        <w:tabs>
          <w:tab w:val="num" w:pos="708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1572" w:hanging="864"/>
        <w:tabs>
          <w:tab w:val="num" w:pos="708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716" w:hanging="1008"/>
        <w:tabs>
          <w:tab w:val="num" w:pos="708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860" w:hanging="1152"/>
        <w:tabs>
          <w:tab w:val="num" w:pos="708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2004" w:hanging="1296"/>
        <w:tabs>
          <w:tab w:val="num" w:pos="708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2148" w:hanging="1440"/>
        <w:tabs>
          <w:tab w:val="num" w:pos="708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2292" w:hanging="1584"/>
        <w:tabs>
          <w:tab w:val="num" w:pos="708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2" w:hanging="360"/>
      </w:pPr>
      <w:rPr>
        <w:rFonts w:hint="default" w:eastAsia="Calibri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2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04" w:hanging="360"/>
        <w:tabs>
          <w:tab w:val="num" w:pos="1404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24" w:hanging="360"/>
        <w:tabs>
          <w:tab w:val="num" w:pos="212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44" w:hanging="360"/>
        <w:tabs>
          <w:tab w:val="num" w:pos="284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64" w:hanging="360"/>
        <w:tabs>
          <w:tab w:val="num" w:pos="356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suff w:val="tab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75"/>
        <w:tabs>
          <w:tab w:val="num" w:pos="73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styleLink w:val="1140"/>
    <w:lvl w:ilvl="0">
      <w:start w:val="1"/>
      <w:numFmt w:val="decimal"/>
      <w:pStyle w:val="114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1" w:hanging="360"/>
        <w:tabs>
          <w:tab w:val="num" w:pos="90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1" w:hanging="360"/>
        <w:tabs>
          <w:tab w:val="num" w:pos="162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1" w:hanging="180"/>
        <w:tabs>
          <w:tab w:val="num" w:pos="234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1" w:hanging="360"/>
        <w:tabs>
          <w:tab w:val="num" w:pos="306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1" w:hanging="360"/>
        <w:tabs>
          <w:tab w:val="num" w:pos="378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1" w:hanging="180"/>
        <w:tabs>
          <w:tab w:val="num" w:pos="450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1" w:hanging="360"/>
        <w:tabs>
          <w:tab w:val="num" w:pos="522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1" w:hanging="360"/>
        <w:tabs>
          <w:tab w:val="num" w:pos="594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1" w:hanging="180"/>
        <w:tabs>
          <w:tab w:val="num" w:pos="6661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2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2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22" w:hanging="180"/>
      </w:pPr>
    </w:lvl>
  </w:abstractNum>
  <w:abstractNum w:abstractNumId="18">
    <w:multiLevelType w:val="hybridMultilevel"/>
    <w:lvl w:ilvl="0">
      <w:start w:val="3"/>
      <w:numFmt w:val="bullet"/>
      <w:pStyle w:val="996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Times New Roman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Times New Roman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pStyle w:val="1028"/>
      <w:isLgl w:val="false"/>
      <w:suff w:val="tab"/>
      <w:lvlText w:val="­"/>
      <w:lvlJc w:val="left"/>
      <w:pPr>
        <w:ind w:left="1791" w:hanging="323"/>
        <w:tabs>
          <w:tab w:val="num" w:pos="1791" w:leader="none"/>
        </w:tabs>
      </w:pPr>
      <w:rPr>
        <w:rFonts w:hint="default" w:ascii="Arial" w:hAnsi="Aria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340" w:hanging="360"/>
        <w:tabs>
          <w:tab w:val="num" w:pos="23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60" w:hanging="360"/>
        <w:tabs>
          <w:tab w:val="num" w:pos="30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80" w:hanging="360"/>
        <w:tabs>
          <w:tab w:val="num" w:pos="37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00" w:hanging="360"/>
        <w:tabs>
          <w:tab w:val="num" w:pos="45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20" w:hanging="360"/>
        <w:tabs>
          <w:tab w:val="num" w:pos="52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40" w:hanging="360"/>
        <w:tabs>
          <w:tab w:val="num" w:pos="59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60" w:hanging="360"/>
        <w:tabs>
          <w:tab w:val="num" w:pos="66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80" w:hanging="360"/>
        <w:tabs>
          <w:tab w:val="num" w:pos="7380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4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18"/>
  </w:num>
  <w:num w:numId="10">
    <w:abstractNumId w:val="18"/>
  </w:num>
  <w:num w:numId="11">
    <w:abstractNumId w:val="19"/>
  </w:num>
  <w:num w:numId="12">
    <w:abstractNumId w:val="19"/>
  </w:num>
  <w:num w:numId="13">
    <w:abstractNumId w:val="12"/>
  </w:num>
  <w:num w:numId="14">
    <w:abstractNumId w:val="16"/>
  </w:num>
  <w:num w:numId="15">
    <w:abstractNumId w:val="11"/>
  </w:num>
  <w:num w:numId="16">
    <w:abstractNumId w:val="15"/>
  </w:num>
  <w:num w:numId="17">
    <w:abstractNumId w:val="7"/>
  </w:num>
  <w:num w:numId="18">
    <w:abstractNumId w:val="6"/>
  </w:num>
  <w:num w:numId="19">
    <w:abstractNumId w:val="5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"/>
    <w:lvlOverride w:ilvl="0">
      <w:startOverride w:val="1"/>
    </w:lvlOverride>
  </w:num>
  <w:num w:numId="24">
    <w:abstractNumId w:val="10"/>
  </w:num>
  <w:num w:numId="25">
    <w:abstractNumId w:val="8"/>
  </w:num>
  <w:num w:numId="26">
    <w:abstractNumId w:val="9"/>
  </w:num>
  <w:num w:numId="27">
    <w:abstractNumId w:val="2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5">
    <w:name w:val="Heading 1 Char"/>
    <w:basedOn w:val="872"/>
    <w:link w:val="866"/>
    <w:uiPriority w:val="9"/>
    <w:rPr>
      <w:rFonts w:ascii="Arial" w:hAnsi="Arial" w:eastAsia="Arial" w:cs="Arial"/>
      <w:sz w:val="40"/>
      <w:szCs w:val="40"/>
    </w:rPr>
  </w:style>
  <w:style w:type="character" w:styleId="706">
    <w:name w:val="Heading 2 Char"/>
    <w:basedOn w:val="872"/>
    <w:link w:val="867"/>
    <w:uiPriority w:val="9"/>
    <w:rPr>
      <w:rFonts w:ascii="Arial" w:hAnsi="Arial" w:eastAsia="Arial" w:cs="Arial"/>
      <w:sz w:val="34"/>
    </w:rPr>
  </w:style>
  <w:style w:type="character" w:styleId="707">
    <w:name w:val="Heading 3 Char"/>
    <w:basedOn w:val="872"/>
    <w:link w:val="868"/>
    <w:uiPriority w:val="9"/>
    <w:rPr>
      <w:rFonts w:ascii="Arial" w:hAnsi="Arial" w:eastAsia="Arial" w:cs="Arial"/>
      <w:sz w:val="30"/>
      <w:szCs w:val="30"/>
    </w:rPr>
  </w:style>
  <w:style w:type="character" w:styleId="708">
    <w:name w:val="Heading 4 Char"/>
    <w:basedOn w:val="872"/>
    <w:link w:val="869"/>
    <w:uiPriority w:val="9"/>
    <w:rPr>
      <w:rFonts w:ascii="Arial" w:hAnsi="Arial" w:eastAsia="Arial" w:cs="Arial"/>
      <w:b/>
      <w:bCs/>
      <w:sz w:val="26"/>
      <w:szCs w:val="26"/>
    </w:rPr>
  </w:style>
  <w:style w:type="character" w:styleId="709">
    <w:name w:val="Heading 5 Char"/>
    <w:basedOn w:val="872"/>
    <w:link w:val="870"/>
    <w:uiPriority w:val="9"/>
    <w:rPr>
      <w:rFonts w:ascii="Arial" w:hAnsi="Arial" w:eastAsia="Arial" w:cs="Arial"/>
      <w:b/>
      <w:bCs/>
      <w:sz w:val="24"/>
      <w:szCs w:val="24"/>
    </w:rPr>
  </w:style>
  <w:style w:type="character" w:styleId="710">
    <w:name w:val="Heading 6 Char"/>
    <w:basedOn w:val="872"/>
    <w:link w:val="871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65"/>
    <w:next w:val="865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basedOn w:val="872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65"/>
    <w:next w:val="865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basedOn w:val="872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65"/>
    <w:next w:val="865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basedOn w:val="872"/>
    <w:link w:val="715"/>
    <w:uiPriority w:val="9"/>
    <w:rPr>
      <w:rFonts w:ascii="Arial" w:hAnsi="Arial" w:eastAsia="Arial" w:cs="Arial"/>
      <w:i/>
      <w:iCs/>
      <w:sz w:val="21"/>
      <w:szCs w:val="21"/>
    </w:rPr>
  </w:style>
  <w:style w:type="character" w:styleId="717">
    <w:name w:val="Title Char"/>
    <w:basedOn w:val="872"/>
    <w:link w:val="920"/>
    <w:uiPriority w:val="10"/>
    <w:rPr>
      <w:sz w:val="48"/>
      <w:szCs w:val="48"/>
    </w:rPr>
  </w:style>
  <w:style w:type="character" w:styleId="718">
    <w:name w:val="Subtitle Char"/>
    <w:basedOn w:val="872"/>
    <w:link w:val="1127"/>
    <w:uiPriority w:val="11"/>
    <w:rPr>
      <w:sz w:val="24"/>
      <w:szCs w:val="24"/>
    </w:rPr>
  </w:style>
  <w:style w:type="paragraph" w:styleId="719">
    <w:name w:val="Quote"/>
    <w:basedOn w:val="865"/>
    <w:next w:val="865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65"/>
    <w:next w:val="865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character" w:styleId="723">
    <w:name w:val="Header Char"/>
    <w:basedOn w:val="872"/>
    <w:link w:val="889"/>
    <w:uiPriority w:val="99"/>
  </w:style>
  <w:style w:type="character" w:styleId="724">
    <w:name w:val="Footer Char"/>
    <w:basedOn w:val="872"/>
    <w:link w:val="891"/>
    <w:uiPriority w:val="99"/>
  </w:style>
  <w:style w:type="paragraph" w:styleId="725">
    <w:name w:val="Caption"/>
    <w:basedOn w:val="865"/>
    <w:next w:val="865"/>
    <w:link w:val="7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>
    <w:name w:val="Caption Char"/>
    <w:basedOn w:val="872"/>
    <w:link w:val="725"/>
    <w:uiPriority w:val="35"/>
    <w:rPr>
      <w:b/>
      <w:bCs/>
      <w:color w:val="4f81bd" w:themeColor="accent1"/>
      <w:sz w:val="18"/>
      <w:szCs w:val="18"/>
    </w:rPr>
  </w:style>
  <w:style w:type="table" w:styleId="727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Footnote Text Char"/>
    <w:link w:val="916"/>
    <w:uiPriority w:val="99"/>
    <w:rPr>
      <w:sz w:val="18"/>
    </w:rPr>
  </w:style>
  <w:style w:type="character" w:styleId="853">
    <w:name w:val="Endnote Text Char"/>
    <w:link w:val="1129"/>
    <w:uiPriority w:val="99"/>
    <w:rPr>
      <w:sz w:val="20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pPr>
      <w:spacing w:after="0" w:line="240" w:lineRule="auto"/>
    </w:pPr>
    <w:rPr>
      <w:rFonts w:ascii="Pragmatica" w:hAnsi="Pragmatica" w:eastAsia="Times New Roman" w:cs="Times New Roman"/>
      <w:b/>
      <w:sz w:val="20"/>
      <w:szCs w:val="20"/>
      <w:lang w:eastAsia="ru-RU"/>
    </w:rPr>
  </w:style>
  <w:style w:type="paragraph" w:styleId="866">
    <w:name w:val="Heading 1"/>
    <w:basedOn w:val="865"/>
    <w:link w:val="876"/>
    <w:qFormat/>
    <w:pPr>
      <w:spacing w:before="100" w:beforeAutospacing="1" w:after="100" w:afterAutospacing="1"/>
      <w:outlineLvl w:val="0"/>
    </w:pPr>
    <w:rPr>
      <w:rFonts w:ascii="Times New Roman" w:hAnsi="Times New Roman"/>
      <w:bCs/>
      <w:sz w:val="48"/>
      <w:szCs w:val="48"/>
    </w:rPr>
  </w:style>
  <w:style w:type="paragraph" w:styleId="867">
    <w:name w:val="Heading 2"/>
    <w:basedOn w:val="865"/>
    <w:next w:val="865"/>
    <w:link w:val="877"/>
    <w:unhideWhenUsed/>
    <w:qFormat/>
    <w:pPr>
      <w:keepNext/>
      <w:outlineLvl w:val="1"/>
    </w:pPr>
    <w:rPr>
      <w:rFonts w:ascii="Times New Roman" w:hAnsi="Times New Roman"/>
      <w:sz w:val="28"/>
    </w:rPr>
  </w:style>
  <w:style w:type="paragraph" w:styleId="868">
    <w:name w:val="Heading 3"/>
    <w:basedOn w:val="865"/>
    <w:next w:val="865"/>
    <w:link w:val="878"/>
    <w:uiPriority w:val="99"/>
    <w:semiHidden/>
    <w:unhideWhenUsed/>
    <w:qFormat/>
    <w:pPr>
      <w:ind w:firstLine="851"/>
      <w:jc w:val="both"/>
      <w:keepNext/>
      <w:outlineLvl w:val="2"/>
    </w:pPr>
    <w:rPr>
      <w:rFonts w:ascii="Times New Roman" w:hAnsi="Times New Roman"/>
      <w:b w:val="0"/>
      <w:sz w:val="28"/>
      <w:szCs w:val="24"/>
    </w:rPr>
  </w:style>
  <w:style w:type="paragraph" w:styleId="869">
    <w:name w:val="Heading 4"/>
    <w:basedOn w:val="865"/>
    <w:next w:val="865"/>
    <w:link w:val="879"/>
    <w:uiPriority w:val="99"/>
    <w:semiHidden/>
    <w:unhideWhenUsed/>
    <w:qFormat/>
    <w:pPr>
      <w:keepNext/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870">
    <w:name w:val="Heading 5"/>
    <w:basedOn w:val="865"/>
    <w:next w:val="865"/>
    <w:link w:val="880"/>
    <w:semiHidden/>
    <w:unhideWhenUsed/>
    <w:qFormat/>
    <w:pPr>
      <w:spacing w:before="240" w:after="60"/>
      <w:outlineLvl w:val="4"/>
    </w:pPr>
    <w:rPr>
      <w:rFonts w:ascii="Times New Roman" w:hAnsi="Times New Roman"/>
      <w:bCs/>
      <w:i/>
      <w:iCs/>
      <w:sz w:val="26"/>
      <w:szCs w:val="26"/>
    </w:rPr>
  </w:style>
  <w:style w:type="paragraph" w:styleId="871">
    <w:name w:val="Heading 6"/>
    <w:basedOn w:val="865"/>
    <w:next w:val="865"/>
    <w:link w:val="881"/>
    <w:semiHidden/>
    <w:unhideWhenUsed/>
    <w:qFormat/>
    <w:pPr>
      <w:spacing w:before="240" w:after="60"/>
      <w:outlineLvl w:val="5"/>
    </w:pPr>
    <w:rPr>
      <w:rFonts w:ascii="Times New Roman" w:hAnsi="Times New Roman"/>
      <w:bCs/>
      <w:sz w:val="22"/>
      <w:szCs w:val="22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 w:customStyle="1">
    <w:name w:val="docdata"/>
    <w:basedOn w:val="865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876" w:customStyle="1">
    <w:name w:val="Заголовок 1 Знак"/>
    <w:basedOn w:val="872"/>
    <w:link w:val="866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877" w:customStyle="1">
    <w:name w:val="Заголовок 2 Знак"/>
    <w:basedOn w:val="872"/>
    <w:link w:val="867"/>
    <w:rPr>
      <w:rFonts w:ascii="Times New Roman" w:hAnsi="Times New Roman" w:eastAsia="Times New Roman" w:cs="Times New Roman"/>
      <w:b/>
      <w:sz w:val="28"/>
      <w:szCs w:val="20"/>
    </w:rPr>
  </w:style>
  <w:style w:type="character" w:styleId="878" w:customStyle="1">
    <w:name w:val="Заголовок 3 Знак"/>
    <w:basedOn w:val="872"/>
    <w:link w:val="868"/>
    <w:uiPriority w:val="99"/>
    <w:semiHidden/>
    <w:rPr>
      <w:rFonts w:ascii="Times New Roman" w:hAnsi="Times New Roman" w:eastAsia="Times New Roman" w:cs="Times New Roman"/>
      <w:sz w:val="28"/>
      <w:szCs w:val="24"/>
    </w:rPr>
  </w:style>
  <w:style w:type="character" w:styleId="879" w:customStyle="1">
    <w:name w:val="Заголовок 4 Знак"/>
    <w:basedOn w:val="872"/>
    <w:link w:val="869"/>
    <w:uiPriority w:val="99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880" w:customStyle="1">
    <w:name w:val="Заголовок 5 Знак"/>
    <w:basedOn w:val="872"/>
    <w:link w:val="870"/>
    <w:semiHidden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881" w:customStyle="1">
    <w:name w:val="Заголовок 6 Знак"/>
    <w:basedOn w:val="872"/>
    <w:link w:val="871"/>
    <w:semiHidden/>
    <w:rPr>
      <w:rFonts w:ascii="Times New Roman" w:hAnsi="Times New Roman" w:eastAsia="Times New Roman" w:cs="Times New Roman"/>
      <w:b/>
      <w:bCs/>
    </w:rPr>
  </w:style>
  <w:style w:type="paragraph" w:styleId="882" w:customStyle="1">
    <w:name w:val="Основной текст 21"/>
    <w:basedOn w:val="865"/>
    <w:rPr>
      <w:rFonts w:ascii="Times New Roman" w:hAnsi="Times New Roman"/>
      <w:b w:val="0"/>
      <w:sz w:val="28"/>
    </w:rPr>
  </w:style>
  <w:style w:type="paragraph" w:styleId="883">
    <w:name w:val="Body Text 2"/>
    <w:basedOn w:val="865"/>
    <w:link w:val="884"/>
    <w:pPr>
      <w:jc w:val="both"/>
    </w:pPr>
    <w:rPr>
      <w:rFonts w:ascii="Times New Roman CYR" w:hAnsi="Times New Roman CYR"/>
      <w:b w:val="0"/>
      <w:sz w:val="28"/>
    </w:rPr>
  </w:style>
  <w:style w:type="character" w:styleId="884" w:customStyle="1">
    <w:name w:val="Основной текст 2 Знак"/>
    <w:basedOn w:val="872"/>
    <w:link w:val="883"/>
    <w:rPr>
      <w:rFonts w:ascii="Times New Roman CYR" w:hAnsi="Times New Roman CYR" w:eastAsia="Times New Roman" w:cs="Times New Roman"/>
      <w:sz w:val="28"/>
      <w:szCs w:val="20"/>
    </w:rPr>
  </w:style>
  <w:style w:type="paragraph" w:styleId="885" w:customStyle="1">
    <w:name w:val="ConsPlusTitle"/>
    <w:qFormat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886" w:customStyle="1">
    <w:name w:val="ConsPlusNormal"/>
    <w:link w:val="939"/>
    <w:qFormat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87">
    <w:name w:val="Body Text"/>
    <w:basedOn w:val="865"/>
    <w:link w:val="1125"/>
    <w:pPr>
      <w:spacing w:after="120"/>
    </w:pPr>
  </w:style>
  <w:style w:type="character" w:styleId="888" w:customStyle="1">
    <w:name w:val="Основной текст Знак"/>
    <w:basedOn w:val="872"/>
    <w:rPr>
      <w:rFonts w:ascii="Pragmatica" w:hAnsi="Pragmatica" w:eastAsia="Times New Roman" w:cs="Times New Roman"/>
      <w:b/>
      <w:sz w:val="20"/>
      <w:szCs w:val="20"/>
      <w:lang w:eastAsia="ru-RU"/>
    </w:rPr>
  </w:style>
  <w:style w:type="paragraph" w:styleId="889">
    <w:name w:val="Header"/>
    <w:basedOn w:val="865"/>
    <w:link w:val="890"/>
    <w:uiPriority w:val="99"/>
    <w:pPr>
      <w:tabs>
        <w:tab w:val="center" w:pos="4677" w:leader="none"/>
        <w:tab w:val="right" w:pos="9355" w:leader="none"/>
      </w:tabs>
    </w:pPr>
  </w:style>
  <w:style w:type="character" w:styleId="890" w:customStyle="1">
    <w:name w:val="Верхний колонтитул Знак"/>
    <w:basedOn w:val="872"/>
    <w:link w:val="889"/>
    <w:uiPriority w:val="99"/>
    <w:rPr>
      <w:rFonts w:ascii="Pragmatica" w:hAnsi="Pragmatica" w:eastAsia="Times New Roman" w:cs="Times New Roman"/>
      <w:b/>
      <w:sz w:val="20"/>
      <w:szCs w:val="20"/>
    </w:rPr>
  </w:style>
  <w:style w:type="paragraph" w:styleId="891">
    <w:name w:val="Footer"/>
    <w:basedOn w:val="865"/>
    <w:link w:val="892"/>
    <w:uiPriority w:val="99"/>
    <w:pPr>
      <w:tabs>
        <w:tab w:val="center" w:pos="4677" w:leader="none"/>
        <w:tab w:val="right" w:pos="9355" w:leader="none"/>
      </w:tabs>
    </w:pPr>
  </w:style>
  <w:style w:type="character" w:styleId="892" w:customStyle="1">
    <w:name w:val="Нижний колонтитул Знак"/>
    <w:basedOn w:val="872"/>
    <w:link w:val="891"/>
    <w:uiPriority w:val="99"/>
    <w:rPr>
      <w:rFonts w:ascii="Pragmatica" w:hAnsi="Pragmatica" w:eastAsia="Times New Roman" w:cs="Times New Roman"/>
      <w:b/>
      <w:sz w:val="20"/>
      <w:szCs w:val="20"/>
    </w:rPr>
  </w:style>
  <w:style w:type="paragraph" w:styleId="893" w:customStyle="1">
    <w:name w:val="Основной текст 211"/>
    <w:basedOn w:val="865"/>
    <w:qFormat/>
    <w:rPr>
      <w:rFonts w:ascii="Times New Roman" w:hAnsi="Times New Roman"/>
      <w:b w:val="0"/>
      <w:sz w:val="28"/>
    </w:rPr>
  </w:style>
  <w:style w:type="paragraph" w:styleId="894" w:customStyle="1">
    <w:name w:val="ConsPlusNonformat"/>
    <w:qFormat/>
    <w:pPr>
      <w:spacing w:after="0" w:line="240" w:lineRule="auto"/>
      <w:widowControl w:val="off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895" w:customStyle="1">
    <w:name w:val="ConsPlusCell"/>
    <w:uiPriority w:val="99"/>
    <w:qFormat/>
    <w:pPr>
      <w:spacing w:after="0" w:line="240" w:lineRule="auto"/>
      <w:widowControl w:val="off"/>
    </w:pPr>
    <w:rPr>
      <w:rFonts w:ascii="Arial" w:hAnsi="Arial" w:eastAsia="Calibri" w:cs="Arial"/>
      <w:sz w:val="20"/>
      <w:szCs w:val="20"/>
      <w:lang w:eastAsia="ru-RU"/>
    </w:rPr>
  </w:style>
  <w:style w:type="paragraph" w:styleId="896">
    <w:name w:val="Balloon Text"/>
    <w:basedOn w:val="865"/>
    <w:link w:val="897"/>
    <w:uiPriority w:val="99"/>
    <w:rPr>
      <w:rFonts w:ascii="Tahoma" w:hAnsi="Tahoma"/>
      <w:sz w:val="16"/>
      <w:szCs w:val="16"/>
    </w:rPr>
  </w:style>
  <w:style w:type="character" w:styleId="897" w:customStyle="1">
    <w:name w:val="Текст выноски Знак"/>
    <w:basedOn w:val="872"/>
    <w:link w:val="896"/>
    <w:uiPriority w:val="99"/>
    <w:rPr>
      <w:rFonts w:ascii="Tahoma" w:hAnsi="Tahoma" w:eastAsia="Times New Roman" w:cs="Times New Roman"/>
      <w:b/>
      <w:sz w:val="16"/>
      <w:szCs w:val="16"/>
    </w:rPr>
  </w:style>
  <w:style w:type="paragraph" w:styleId="898" w:customStyle="1">
    <w:name w:val="Средняя сетка 1 - Акцент 21"/>
    <w:basedOn w:val="865"/>
    <w:uiPriority w:val="34"/>
    <w:qFormat/>
    <w:pPr>
      <w:ind w:left="720"/>
      <w:spacing w:line="276" w:lineRule="auto"/>
    </w:pPr>
    <w:rPr>
      <w:rFonts w:ascii="Calibri" w:hAnsi="Calibri" w:eastAsia="Calibri"/>
      <w:b w:val="0"/>
      <w:sz w:val="22"/>
      <w:szCs w:val="22"/>
      <w:lang w:eastAsia="ar-SA"/>
    </w:rPr>
  </w:style>
  <w:style w:type="table" w:styleId="899">
    <w:name w:val="Table Grid"/>
    <w:basedOn w:val="87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0" w:customStyle="1">
    <w:name w:val="apple-converted-space"/>
    <w:basedOn w:val="872"/>
  </w:style>
  <w:style w:type="paragraph" w:styleId="901" w:customStyle="1">
    <w:name w:val="Без интервала1"/>
    <w:qFormat/>
    <w:pPr>
      <w:spacing w:after="0" w:line="240" w:lineRule="auto"/>
    </w:pPr>
    <w:rPr>
      <w:rFonts w:ascii="Calibri" w:hAnsi="Calibri" w:eastAsia="Calibri" w:cs="Times New Roman"/>
      <w:lang w:eastAsia="ru-RU"/>
    </w:rPr>
  </w:style>
  <w:style w:type="character" w:styleId="902">
    <w:name w:val="page number"/>
    <w:basedOn w:val="872"/>
  </w:style>
  <w:style w:type="paragraph" w:styleId="903" w:customStyle="1">
    <w:name w:val="Средняя сетка 27"/>
    <w:link w:val="904"/>
    <w:uiPriority w:val="68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styleId="904" w:customStyle="1">
    <w:name w:val="Средняя сетка 2 Знак"/>
    <w:link w:val="903"/>
    <w:uiPriority w:val="68"/>
    <w:rPr>
      <w:rFonts w:ascii="Calibri" w:hAnsi="Calibri" w:eastAsia="Times New Roman" w:cs="Times New Roman"/>
      <w:lang w:eastAsia="ru-RU"/>
    </w:rPr>
  </w:style>
  <w:style w:type="paragraph" w:styleId="905">
    <w:name w:val="Body Text Indent"/>
    <w:basedOn w:val="865"/>
    <w:link w:val="906"/>
    <w:qFormat/>
    <w:pPr>
      <w:ind w:left="283"/>
      <w:spacing w:after="120"/>
    </w:pPr>
  </w:style>
  <w:style w:type="character" w:styleId="906" w:customStyle="1">
    <w:name w:val="Основной текст с отступом Знак"/>
    <w:basedOn w:val="872"/>
    <w:link w:val="905"/>
    <w:rPr>
      <w:rFonts w:ascii="Pragmatica" w:hAnsi="Pragmatica" w:eastAsia="Times New Roman" w:cs="Times New Roman"/>
      <w:b/>
      <w:sz w:val="20"/>
      <w:szCs w:val="20"/>
    </w:rPr>
  </w:style>
  <w:style w:type="character" w:styleId="907">
    <w:name w:val="Hyperlink"/>
    <w:uiPriority w:val="99"/>
    <w:unhideWhenUsed/>
    <w:rPr>
      <w:color w:val="0000ff"/>
      <w:u w:val="single"/>
    </w:rPr>
  </w:style>
  <w:style w:type="character" w:styleId="908">
    <w:name w:val="FollowedHyperlink"/>
    <w:uiPriority w:val="99"/>
    <w:unhideWhenUsed/>
    <w:rPr>
      <w:color w:val="800080"/>
      <w:u w:val="single"/>
    </w:rPr>
  </w:style>
  <w:style w:type="numbering" w:styleId="909" w:customStyle="1">
    <w:name w:val="Нет списка1"/>
    <w:next w:val="874"/>
    <w:uiPriority w:val="99"/>
    <w:semiHidden/>
    <w:unhideWhenUsed/>
  </w:style>
  <w:style w:type="character" w:styleId="910" w:customStyle="1">
    <w:name w:val="Заголовок 2 Знак1"/>
    <w:uiPriority w:val="99"/>
    <w:semiHidden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911">
    <w:name w:val="HTML Preformatted"/>
    <w:basedOn w:val="865"/>
    <w:link w:val="912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b w:val="0"/>
    </w:rPr>
  </w:style>
  <w:style w:type="character" w:styleId="912" w:customStyle="1">
    <w:name w:val="Стандартный HTML Знак"/>
    <w:basedOn w:val="872"/>
    <w:link w:val="911"/>
    <w:rPr>
      <w:rFonts w:ascii="Courier New" w:hAnsi="Courier New" w:eastAsia="Times New Roman" w:cs="Times New Roman"/>
      <w:sz w:val="20"/>
      <w:szCs w:val="20"/>
    </w:rPr>
  </w:style>
  <w:style w:type="character" w:styleId="913" w:customStyle="1">
    <w:name w:val="Обычный (Интернет) Знак"/>
    <w:link w:val="914"/>
    <w:rPr>
      <w:sz w:val="24"/>
      <w:szCs w:val="24"/>
    </w:rPr>
  </w:style>
  <w:style w:type="paragraph" w:styleId="914">
    <w:name w:val="Normal (Web)"/>
    <w:basedOn w:val="865"/>
    <w:link w:val="913"/>
    <w:uiPriority w:val="99"/>
    <w:unhideWhenUsed/>
    <w:qFormat/>
    <w:pPr>
      <w:ind w:left="708"/>
    </w:pPr>
    <w:rPr>
      <w:rFonts w:asciiTheme="minorHAnsi" w:hAnsiTheme="minorHAnsi" w:eastAsiaTheme="minorHAnsi" w:cstheme="minorBidi"/>
      <w:b w:val="0"/>
      <w:sz w:val="24"/>
      <w:szCs w:val="24"/>
      <w:lang w:eastAsia="en-US"/>
    </w:rPr>
  </w:style>
  <w:style w:type="character" w:styleId="915" w:customStyle="1">
    <w:name w:val="Текст сноски Знак"/>
    <w:link w:val="916"/>
  </w:style>
  <w:style w:type="paragraph" w:styleId="916">
    <w:name w:val="footnote text"/>
    <w:basedOn w:val="865"/>
    <w:link w:val="915"/>
    <w:unhideWhenUsed/>
    <w:qFormat/>
    <w:rPr>
      <w:rFonts w:asciiTheme="minorHAnsi" w:hAnsiTheme="minorHAnsi" w:eastAsiaTheme="minorHAnsi" w:cstheme="minorBidi"/>
      <w:b w:val="0"/>
      <w:sz w:val="22"/>
      <w:szCs w:val="22"/>
      <w:lang w:eastAsia="en-US"/>
    </w:rPr>
  </w:style>
  <w:style w:type="character" w:styleId="917" w:customStyle="1">
    <w:name w:val="Текст сноски Знак1"/>
    <w:basedOn w:val="872"/>
    <w:rPr>
      <w:rFonts w:ascii="Pragmatica" w:hAnsi="Pragmatica" w:eastAsia="Times New Roman" w:cs="Times New Roman"/>
      <w:b/>
      <w:sz w:val="20"/>
      <w:szCs w:val="20"/>
      <w:lang w:eastAsia="ru-RU"/>
    </w:rPr>
  </w:style>
  <w:style w:type="character" w:styleId="918" w:customStyle="1">
    <w:name w:val="Текст примечания Знак"/>
    <w:link w:val="930"/>
  </w:style>
  <w:style w:type="character" w:styleId="919" w:customStyle="1">
    <w:name w:val="Текст концевой сноски Знак"/>
    <w:link w:val="1129"/>
    <w:uiPriority w:val="99"/>
    <w:rPr>
      <w:rFonts w:ascii="Calibri" w:hAnsi="Calibri"/>
    </w:rPr>
  </w:style>
  <w:style w:type="paragraph" w:styleId="920">
    <w:name w:val="Title"/>
    <w:basedOn w:val="865"/>
    <w:next w:val="865"/>
    <w:link w:val="1167"/>
    <w:uiPriority w:val="10"/>
    <w:qFormat/>
    <w:pPr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21" w:customStyle="1">
    <w:name w:val="Название Знак"/>
    <w:uiPriority w:val="99"/>
    <w:rPr>
      <w:rFonts w:ascii="Cambria" w:hAnsi="Cambria" w:eastAsia="Times New Roman" w:cs="Times New Roman"/>
      <w:b/>
      <w:bCs/>
      <w:sz w:val="32"/>
      <w:szCs w:val="32"/>
    </w:rPr>
  </w:style>
  <w:style w:type="character" w:styleId="922" w:customStyle="1">
    <w:name w:val="Основной текст с отступом Знак1"/>
    <w:uiPriority w:val="99"/>
    <w:semiHidden/>
    <w:rPr>
      <w:sz w:val="24"/>
      <w:szCs w:val="24"/>
    </w:rPr>
  </w:style>
  <w:style w:type="character" w:styleId="923" w:customStyle="1">
    <w:name w:val="Подзаголовок Знак"/>
    <w:link w:val="1127"/>
    <w:rPr>
      <w:b/>
      <w:sz w:val="24"/>
    </w:rPr>
  </w:style>
  <w:style w:type="character" w:styleId="924" w:customStyle="1">
    <w:name w:val="Основной текст Знак1"/>
    <w:semiHidden/>
    <w:rPr>
      <w:sz w:val="24"/>
      <w:szCs w:val="24"/>
    </w:rPr>
  </w:style>
  <w:style w:type="character" w:styleId="925" w:customStyle="1">
    <w:name w:val="Красная строка Знак"/>
    <w:link w:val="1123"/>
  </w:style>
  <w:style w:type="character" w:styleId="926" w:customStyle="1">
    <w:name w:val="Основной текст 3 Знак"/>
    <w:link w:val="1120"/>
    <w:uiPriority w:val="99"/>
    <w:rPr>
      <w:sz w:val="16"/>
      <w:szCs w:val="16"/>
    </w:rPr>
  </w:style>
  <w:style w:type="character" w:styleId="927" w:customStyle="1">
    <w:name w:val="Основной текст с отступом 2 Знак"/>
    <w:link w:val="1111"/>
    <w:rPr>
      <w:sz w:val="24"/>
      <w:szCs w:val="24"/>
    </w:rPr>
  </w:style>
  <w:style w:type="character" w:styleId="928" w:customStyle="1">
    <w:name w:val="Основной текст с отступом 3 Знак"/>
    <w:link w:val="1117"/>
    <w:rPr>
      <w:sz w:val="16"/>
      <w:szCs w:val="16"/>
    </w:rPr>
  </w:style>
  <w:style w:type="character" w:styleId="929" w:customStyle="1">
    <w:name w:val="Текст Знак"/>
    <w:link w:val="1132"/>
    <w:uiPriority w:val="99"/>
    <w:rPr>
      <w:rFonts w:ascii="Consolas" w:hAnsi="Consolas"/>
      <w:sz w:val="21"/>
      <w:szCs w:val="21"/>
    </w:rPr>
  </w:style>
  <w:style w:type="paragraph" w:styleId="930">
    <w:name w:val="annotation text"/>
    <w:basedOn w:val="865"/>
    <w:link w:val="918"/>
    <w:unhideWhenUsed/>
    <w:rPr>
      <w:rFonts w:asciiTheme="minorHAnsi" w:hAnsiTheme="minorHAnsi" w:eastAsiaTheme="minorHAnsi" w:cstheme="minorBidi"/>
      <w:b w:val="0"/>
      <w:sz w:val="22"/>
      <w:szCs w:val="22"/>
      <w:lang w:eastAsia="en-US"/>
    </w:rPr>
  </w:style>
  <w:style w:type="character" w:styleId="931" w:customStyle="1">
    <w:name w:val="Текст примечания Знак1"/>
    <w:basedOn w:val="872"/>
    <w:rPr>
      <w:rFonts w:ascii="Pragmatica" w:hAnsi="Pragmatica" w:eastAsia="Times New Roman" w:cs="Times New Roman"/>
      <w:b/>
      <w:sz w:val="20"/>
      <w:szCs w:val="20"/>
      <w:lang w:eastAsia="ru-RU"/>
    </w:rPr>
  </w:style>
  <w:style w:type="character" w:styleId="932" w:customStyle="1">
    <w:name w:val="Тема примечания Знак"/>
    <w:link w:val="1135"/>
    <w:rPr>
      <w:b/>
      <w:bCs/>
    </w:rPr>
  </w:style>
  <w:style w:type="character" w:styleId="933" w:customStyle="1">
    <w:name w:val="Без интервала Знак"/>
    <w:link w:val="1108"/>
    <w:uiPriority w:val="1"/>
    <w:rPr>
      <w:rFonts w:ascii="Calibri" w:hAnsi="Calibri"/>
      <w:lang w:eastAsia="ru-RU"/>
    </w:rPr>
  </w:style>
  <w:style w:type="character" w:styleId="934" w:customStyle="1">
    <w:name w:val="Абзац списка Знак"/>
    <w:link w:val="1100"/>
    <w:uiPriority w:val="34"/>
    <w:rPr>
      <w:sz w:val="24"/>
      <w:szCs w:val="24"/>
    </w:rPr>
  </w:style>
  <w:style w:type="paragraph" w:styleId="935" w:customStyle="1">
    <w:name w:val="Обычный (паспорт)"/>
    <w:basedOn w:val="865"/>
    <w:qFormat/>
    <w:pPr>
      <w:jc w:val="both"/>
      <w:spacing w:before="120"/>
    </w:pPr>
    <w:rPr>
      <w:rFonts w:ascii="Times New Roman" w:hAnsi="Times New Roman"/>
      <w:b w:val="0"/>
      <w:sz w:val="28"/>
      <w:szCs w:val="28"/>
    </w:rPr>
  </w:style>
  <w:style w:type="paragraph" w:styleId="936" w:customStyle="1">
    <w:name w:val="Жирный (паспорт)"/>
    <w:basedOn w:val="865"/>
    <w:qFormat/>
    <w:pPr>
      <w:jc w:val="both"/>
      <w:spacing w:before="120"/>
    </w:pPr>
    <w:rPr>
      <w:rFonts w:ascii="Times New Roman" w:hAnsi="Times New Roman"/>
      <w:sz w:val="28"/>
      <w:szCs w:val="28"/>
    </w:rPr>
  </w:style>
  <w:style w:type="paragraph" w:styleId="937" w:customStyle="1">
    <w:name w:val="Основной текст5"/>
    <w:basedOn w:val="865"/>
    <w:qFormat/>
    <w:pPr>
      <w:ind w:hanging="360"/>
      <w:jc w:val="center"/>
      <w:spacing w:after="300" w:line="274" w:lineRule="exact"/>
      <w:shd w:val="clear" w:color="auto" w:fill="ffffff"/>
      <w:widowControl w:val="off"/>
    </w:pPr>
    <w:rPr>
      <w:rFonts w:ascii="Times New Roman" w:hAnsi="Times New Roman"/>
      <w:b w:val="0"/>
      <w:color w:val="000000"/>
      <w:spacing w:val="-1"/>
      <w:sz w:val="22"/>
      <w:szCs w:val="22"/>
    </w:rPr>
  </w:style>
  <w:style w:type="paragraph" w:styleId="938" w:customStyle="1">
    <w:name w:val="Знак Знак Знак Знак Знак Знак"/>
    <w:basedOn w:val="865"/>
    <w:qFormat/>
    <w:pPr>
      <w:ind w:left="432" w:hanging="432"/>
      <w:jc w:val="both"/>
      <w:spacing w:before="120" w:after="160"/>
      <w:tabs>
        <w:tab w:val="num" w:pos="432" w:leader="none"/>
        <w:tab w:val="left" w:pos="6159" w:leader="none"/>
      </w:tabs>
    </w:pPr>
    <w:rPr>
      <w:rFonts w:ascii="Times New Roman" w:hAnsi="Times New Roman"/>
      <w:bCs/>
      <w:caps/>
      <w:sz w:val="32"/>
      <w:szCs w:val="32"/>
      <w:lang w:val="en-US" w:eastAsia="en-US"/>
    </w:rPr>
  </w:style>
  <w:style w:type="character" w:styleId="939" w:customStyle="1">
    <w:name w:val="ConsPlusNormal Знак"/>
    <w:link w:val="886"/>
    <w:rPr>
      <w:rFonts w:ascii="Arial" w:hAnsi="Arial" w:eastAsia="Times New Roman" w:cs="Arial"/>
      <w:sz w:val="20"/>
      <w:szCs w:val="20"/>
      <w:lang w:eastAsia="ru-RU"/>
    </w:rPr>
  </w:style>
  <w:style w:type="paragraph" w:styleId="940" w:customStyle="1">
    <w:name w:val="printj"/>
    <w:basedOn w:val="865"/>
    <w:qFormat/>
    <w:pPr>
      <w:jc w:val="both"/>
      <w:spacing w:before="144" w:after="288"/>
    </w:pPr>
    <w:rPr>
      <w:rFonts w:ascii="Times New Roman" w:hAnsi="Times New Roman"/>
      <w:b w:val="0"/>
      <w:sz w:val="24"/>
      <w:szCs w:val="24"/>
    </w:rPr>
  </w:style>
  <w:style w:type="character" w:styleId="941" w:customStyle="1">
    <w:name w:val="Нормальный Знак"/>
    <w:link w:val="942"/>
    <w:rPr>
      <w:rFonts w:eastAsia="Calibri"/>
      <w:sz w:val="26"/>
      <w:szCs w:val="26"/>
      <w:lang w:eastAsia="ru-RU"/>
    </w:rPr>
  </w:style>
  <w:style w:type="paragraph" w:styleId="942" w:customStyle="1">
    <w:name w:val="Нормальный"/>
    <w:link w:val="941"/>
    <w:qFormat/>
    <w:pPr>
      <w:ind w:firstLine="567"/>
      <w:jc w:val="both"/>
      <w:spacing w:after="0" w:line="360" w:lineRule="auto"/>
    </w:pPr>
    <w:rPr>
      <w:rFonts w:eastAsia="Calibri"/>
      <w:sz w:val="26"/>
      <w:szCs w:val="26"/>
      <w:lang w:eastAsia="ru-RU"/>
    </w:rPr>
  </w:style>
  <w:style w:type="paragraph" w:styleId="943" w:customStyle="1">
    <w:name w:val="Знак Знак Знак Знак Знак Знак Знак Знак Знак Знак Знак Знак Знак"/>
    <w:basedOn w:val="865"/>
    <w:qFormat/>
    <w:pPr>
      <w:spacing w:before="100" w:beforeAutospacing="1" w:after="100" w:afterAutospacing="1"/>
    </w:pPr>
    <w:rPr>
      <w:rFonts w:ascii="Tahoma" w:hAnsi="Tahoma" w:cs="Tahoma"/>
      <w:b w:val="0"/>
      <w:lang w:val="en-US" w:eastAsia="en-US"/>
    </w:rPr>
  </w:style>
  <w:style w:type="paragraph" w:styleId="944" w:customStyle="1">
    <w:name w:val="Мой стиль"/>
    <w:basedOn w:val="865"/>
    <w:qFormat/>
    <w:pPr>
      <w:ind w:firstLine="567"/>
      <w:jc w:val="both"/>
      <w:spacing w:after="120"/>
      <w:widowControl w:val="off"/>
    </w:pPr>
    <w:rPr>
      <w:rFonts w:ascii="Times New Roman" w:hAnsi="Times New Roman"/>
      <w:b w:val="0"/>
      <w:sz w:val="24"/>
    </w:rPr>
  </w:style>
  <w:style w:type="character" w:styleId="945" w:customStyle="1">
    <w:name w:val="Основной текст_"/>
    <w:link w:val="946"/>
    <w:rPr>
      <w:sz w:val="21"/>
      <w:szCs w:val="21"/>
      <w:shd w:val="clear" w:color="auto" w:fill="ffffff"/>
    </w:rPr>
  </w:style>
  <w:style w:type="paragraph" w:styleId="946" w:customStyle="1">
    <w:name w:val="Основной текст3"/>
    <w:basedOn w:val="865"/>
    <w:link w:val="945"/>
    <w:qFormat/>
    <w:pPr>
      <w:jc w:val="both"/>
      <w:spacing w:before="780" w:line="250" w:lineRule="exact"/>
      <w:shd w:val="clear" w:color="auto" w:fill="ffffff"/>
    </w:pPr>
    <w:rPr>
      <w:rFonts w:asciiTheme="minorHAnsi" w:hAnsiTheme="minorHAnsi" w:eastAsiaTheme="minorHAnsi" w:cstheme="minorBidi"/>
      <w:b w:val="0"/>
      <w:sz w:val="21"/>
      <w:szCs w:val="21"/>
      <w:lang w:eastAsia="en-US"/>
    </w:rPr>
  </w:style>
  <w:style w:type="paragraph" w:styleId="947" w:customStyle="1">
    <w:name w:val="Знак"/>
    <w:basedOn w:val="865"/>
    <w:next w:val="865"/>
    <w:qFormat/>
    <w:pPr>
      <w:ind w:firstLine="720"/>
      <w:spacing w:after="160" w:line="240" w:lineRule="exact"/>
    </w:pPr>
    <w:rPr>
      <w:rFonts w:ascii="Verdana" w:hAnsi="Verdana"/>
      <w:b w:val="0"/>
      <w:sz w:val="24"/>
      <w:szCs w:val="24"/>
      <w:lang w:val="en-US" w:eastAsia="en-US"/>
    </w:rPr>
  </w:style>
  <w:style w:type="paragraph" w:styleId="948" w:customStyle="1">
    <w:name w:val="Знак Знак Знак Знак Знак Знак Знак Знак Знак Знак"/>
    <w:basedOn w:val="865"/>
    <w:qFormat/>
    <w:pPr>
      <w:spacing w:after="160" w:line="240" w:lineRule="exact"/>
    </w:pPr>
    <w:rPr>
      <w:rFonts w:ascii="Verdana" w:hAnsi="Verdana"/>
      <w:b w:val="0"/>
      <w:sz w:val="24"/>
      <w:szCs w:val="24"/>
      <w:lang w:val="en-US" w:eastAsia="en-US"/>
    </w:rPr>
  </w:style>
  <w:style w:type="paragraph" w:styleId="949" w:customStyle="1">
    <w:name w:val="Абзац списка1"/>
    <w:basedOn w:val="865"/>
    <w:uiPriority w:val="99"/>
    <w:qFormat/>
    <w:pPr>
      <w:ind w:left="720"/>
      <w:spacing w:after="200" w:line="276" w:lineRule="auto"/>
    </w:pPr>
    <w:rPr>
      <w:rFonts w:ascii="Calibri" w:hAnsi="Calibri" w:cs="Calibri"/>
      <w:b w:val="0"/>
      <w:sz w:val="22"/>
      <w:szCs w:val="22"/>
    </w:rPr>
  </w:style>
  <w:style w:type="paragraph" w:styleId="950" w:customStyle="1">
    <w:name w:val="Текст в заданном формате"/>
    <w:basedOn w:val="865"/>
    <w:qFormat/>
    <w:pPr>
      <w:widowControl w:val="off"/>
    </w:pPr>
    <w:rPr>
      <w:rFonts w:ascii="Courier New" w:hAnsi="Courier New" w:eastAsia="Courier New" w:cs="Courier New"/>
      <w:b w:val="0"/>
    </w:rPr>
  </w:style>
  <w:style w:type="paragraph" w:styleId="951" w:customStyle="1">
    <w:name w:val="Знак2 Знак Знак Знак Знак Знак Знак"/>
    <w:basedOn w:val="865"/>
    <w:qFormat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952" w:customStyle="1">
    <w:name w:val="Прижатый влево"/>
    <w:basedOn w:val="865"/>
    <w:next w:val="865"/>
    <w:uiPriority w:val="99"/>
    <w:qFormat/>
    <w:pPr>
      <w:widowControl w:val="off"/>
    </w:pPr>
    <w:rPr>
      <w:rFonts w:ascii="Arial" w:hAnsi="Arial" w:cs="Arial"/>
      <w:b w:val="0"/>
      <w:sz w:val="24"/>
      <w:szCs w:val="24"/>
    </w:rPr>
  </w:style>
  <w:style w:type="paragraph" w:styleId="953" w:customStyle="1">
    <w:name w:val="Стиль заголовка 1"/>
    <w:basedOn w:val="865"/>
    <w:qFormat/>
    <w:pPr>
      <w:ind w:left="720" w:right="-7" w:hanging="360"/>
      <w:jc w:val="center"/>
      <w:shd w:val="clear" w:color="auto" w:fill="ffffff"/>
      <w:outlineLvl w:val="0"/>
    </w:pPr>
    <w:rPr>
      <w:rFonts w:ascii="Times New Roman" w:hAnsi="Times New Roman"/>
      <w:bCs/>
      <w:color w:val="000000"/>
      <w:sz w:val="24"/>
      <w:szCs w:val="24"/>
    </w:rPr>
  </w:style>
  <w:style w:type="paragraph" w:styleId="954" w:customStyle="1">
    <w:name w:val="Основной"/>
    <w:basedOn w:val="865"/>
    <w:qFormat/>
    <w:pPr>
      <w:ind w:firstLine="720"/>
      <w:jc w:val="both"/>
      <w:widowControl w:val="off"/>
    </w:pPr>
    <w:rPr>
      <w:rFonts w:ascii="Times New Roman" w:hAnsi="Times New Roman"/>
      <w:b w:val="0"/>
      <w:sz w:val="28"/>
      <w:szCs w:val="28"/>
    </w:rPr>
  </w:style>
  <w:style w:type="paragraph" w:styleId="955" w:customStyle="1">
    <w:name w:val="АсписокГаля"/>
    <w:basedOn w:val="885"/>
    <w:qFormat/>
    <w:pPr>
      <w:ind w:left="720" w:hanging="360"/>
      <w:jc w:val="both"/>
      <w:widowControl/>
    </w:pPr>
    <w:rPr>
      <w:rFonts w:ascii="Times New Roman" w:hAnsi="Times New Roman" w:cs="Times New Roman"/>
      <w:b w:val="0"/>
      <w:sz w:val="28"/>
      <w:szCs w:val="28"/>
    </w:rPr>
  </w:style>
  <w:style w:type="paragraph" w:styleId="956" w:customStyle="1">
    <w:name w:val="Обычный + По центру"/>
    <w:basedOn w:val="920"/>
    <w:qFormat/>
    <w:pPr>
      <w:contextualSpacing w:val="0"/>
      <w:jc w:val="center"/>
      <w:spacing w:after="120" w:line="360" w:lineRule="exact"/>
      <w:widowControl w:val="off"/>
      <w:outlineLvl w:val="0"/>
    </w:pPr>
    <w:rPr>
      <w:rFonts w:ascii="Times New Roman" w:hAnsi="Times New Roman" w:eastAsia="Calibri" w:cs="Times New Roman"/>
      <w:b w:val="0"/>
      <w:bCs/>
      <w:spacing w:val="0"/>
      <w:sz w:val="28"/>
      <w:szCs w:val="28"/>
      <w:lang w:eastAsia="en-US"/>
    </w:rPr>
  </w:style>
  <w:style w:type="paragraph" w:styleId="957" w:customStyle="1">
    <w:name w:val="Обычный + Первая строка:  1"/>
    <w:basedOn w:val="920"/>
    <w:qFormat/>
    <w:pPr>
      <w:contextualSpacing w:val="0"/>
      <w:ind w:firstLine="709"/>
      <w:jc w:val="both"/>
      <w:spacing w:line="360" w:lineRule="exact"/>
      <w:widowControl w:val="off"/>
    </w:pPr>
    <w:rPr>
      <w:rFonts w:ascii="Times New Roman" w:hAnsi="Times New Roman" w:eastAsia="Calibri" w:cs="Times New Roman"/>
      <w:b w:val="0"/>
      <w:bCs/>
      <w:spacing w:val="0"/>
      <w:sz w:val="28"/>
      <w:szCs w:val="28"/>
      <w:lang w:eastAsia="en-US"/>
    </w:rPr>
  </w:style>
  <w:style w:type="character" w:styleId="958" w:customStyle="1">
    <w:name w:val="Стиль заголовка 2 Знак"/>
    <w:link w:val="959"/>
    <w:rPr>
      <w:b/>
      <w:bCs/>
      <w:color w:val="000000"/>
      <w:sz w:val="24"/>
      <w:szCs w:val="24"/>
      <w:shd w:val="clear" w:color="auto" w:fill="ffffff"/>
    </w:rPr>
  </w:style>
  <w:style w:type="paragraph" w:styleId="959" w:customStyle="1">
    <w:name w:val="Стиль заголовка 2"/>
    <w:basedOn w:val="865"/>
    <w:link w:val="958"/>
    <w:qFormat/>
    <w:pPr>
      <w:jc w:val="center"/>
      <w:shd w:val="clear" w:color="auto" w:fill="ffffff"/>
      <w:outlineLvl w:val="1"/>
    </w:pPr>
    <w:rPr>
      <w:rFonts w:asciiTheme="minorHAnsi" w:hAnsiTheme="minorHAnsi" w:eastAsiaTheme="minorHAnsi" w:cstheme="minorBidi"/>
      <w:bCs/>
      <w:color w:val="000000"/>
      <w:sz w:val="24"/>
      <w:szCs w:val="24"/>
      <w:lang w:eastAsia="en-US"/>
    </w:rPr>
  </w:style>
  <w:style w:type="paragraph" w:styleId="960" w:customStyle="1">
    <w:name w:val="Текст (справка)"/>
    <w:basedOn w:val="865"/>
    <w:next w:val="865"/>
    <w:uiPriority w:val="99"/>
    <w:qFormat/>
    <w:pPr>
      <w:ind w:left="170" w:right="170"/>
      <w:widowControl w:val="off"/>
    </w:pPr>
    <w:rPr>
      <w:rFonts w:ascii="Arial" w:hAnsi="Arial" w:cs="Arial"/>
      <w:b w:val="0"/>
      <w:sz w:val="24"/>
      <w:szCs w:val="24"/>
    </w:rPr>
  </w:style>
  <w:style w:type="paragraph" w:styleId="961" w:customStyle="1">
    <w:name w:val="Нормальный (таблица)"/>
    <w:basedOn w:val="865"/>
    <w:next w:val="865"/>
    <w:uiPriority w:val="99"/>
    <w:qFormat/>
    <w:pPr>
      <w:jc w:val="both"/>
      <w:widowControl w:val="off"/>
    </w:pPr>
    <w:rPr>
      <w:rFonts w:ascii="Arial" w:hAnsi="Arial" w:cs="Arial"/>
      <w:b w:val="0"/>
      <w:sz w:val="24"/>
      <w:szCs w:val="24"/>
    </w:rPr>
  </w:style>
  <w:style w:type="character" w:styleId="962" w:customStyle="1">
    <w:name w:val="стиль2 Знак Знак"/>
    <w:link w:val="963"/>
    <w:rPr>
      <w:b/>
      <w:color w:val="000000"/>
      <w:sz w:val="28"/>
      <w:szCs w:val="28"/>
      <w:shd w:val="clear" w:color="auto" w:fill="ffffff"/>
    </w:rPr>
  </w:style>
  <w:style w:type="paragraph" w:styleId="963" w:customStyle="1">
    <w:name w:val="стиль2 Знак"/>
    <w:basedOn w:val="865"/>
    <w:link w:val="962"/>
    <w:qFormat/>
    <w:pPr>
      <w:jc w:val="center"/>
      <w:shd w:val="clear" w:color="auto" w:fill="ffffff"/>
      <w:widowControl w:val="off"/>
      <w:tabs>
        <w:tab w:val="left" w:pos="1440" w:leader="none"/>
      </w:tabs>
    </w:pPr>
    <w:rPr>
      <w:rFonts w:asciiTheme="minorHAnsi" w:hAnsiTheme="minorHAnsi" w:eastAsiaTheme="minorHAnsi" w:cstheme="minorBidi"/>
      <w:color w:val="000000"/>
      <w:sz w:val="28"/>
      <w:szCs w:val="28"/>
      <w:lang w:eastAsia="en-US"/>
    </w:rPr>
  </w:style>
  <w:style w:type="paragraph" w:styleId="964" w:customStyle="1">
    <w:name w:val="ConsCell"/>
    <w:qFormat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65" w:customStyle="1">
    <w:name w:val="ConsNormal"/>
    <w:qFormat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66" w:customStyle="1">
    <w:name w:val="Style51"/>
    <w:basedOn w:val="865"/>
    <w:qFormat/>
    <w:pPr>
      <w:ind w:firstLine="533"/>
      <w:jc w:val="both"/>
      <w:spacing w:line="315" w:lineRule="exact"/>
      <w:widowControl w:val="off"/>
    </w:pPr>
    <w:rPr>
      <w:rFonts w:ascii="Century Schoolbook" w:hAnsi="Century Schoolbook"/>
      <w:b w:val="0"/>
      <w:sz w:val="24"/>
      <w:szCs w:val="24"/>
    </w:rPr>
  </w:style>
  <w:style w:type="paragraph" w:styleId="967" w:customStyle="1">
    <w:name w:val="ЗтекстГаля"/>
    <w:basedOn w:val="865"/>
    <w:qFormat/>
    <w:pPr>
      <w:ind w:firstLine="709"/>
      <w:jc w:val="both"/>
    </w:pPr>
    <w:rPr>
      <w:rFonts w:ascii="Times New Roman" w:hAnsi="Times New Roman"/>
      <w:b w:val="0"/>
      <w:sz w:val="28"/>
      <w:szCs w:val="28"/>
    </w:rPr>
  </w:style>
  <w:style w:type="paragraph" w:styleId="968" w:customStyle="1">
    <w:name w:val="список 1"/>
    <w:basedOn w:val="865"/>
    <w:qFormat/>
    <w:pPr>
      <w:ind w:firstLine="868"/>
      <w:jc w:val="both"/>
      <w:tabs>
        <w:tab w:val="left" w:pos="1080" w:leader="none"/>
      </w:tabs>
    </w:pPr>
    <w:rPr>
      <w:rFonts w:ascii="Times New Roman" w:hAnsi="Times New Roman"/>
      <w:b w:val="0"/>
      <w:sz w:val="24"/>
      <w:szCs w:val="24"/>
    </w:rPr>
  </w:style>
  <w:style w:type="paragraph" w:styleId="969" w:customStyle="1">
    <w:name w:val="Стиль1"/>
    <w:basedOn w:val="914"/>
    <w:qFormat/>
    <w:pPr>
      <w:ind w:left="0" w:firstLine="709"/>
      <w:jc w:val="both"/>
    </w:pPr>
    <w:rPr>
      <w:sz w:val="28"/>
      <w:szCs w:val="28"/>
    </w:rPr>
  </w:style>
  <w:style w:type="character" w:styleId="970" w:customStyle="1">
    <w:name w:val="стиль1 Знак"/>
    <w:link w:val="971"/>
    <w:rPr>
      <w:b/>
      <w:bCs/>
      <w:color w:val="000000"/>
      <w:sz w:val="28"/>
      <w:szCs w:val="28"/>
      <w:shd w:val="clear" w:color="auto" w:fill="ffffff"/>
    </w:rPr>
  </w:style>
  <w:style w:type="paragraph" w:styleId="971" w:customStyle="1">
    <w:name w:val="стиль1"/>
    <w:basedOn w:val="865"/>
    <w:link w:val="970"/>
    <w:qFormat/>
    <w:pPr>
      <w:ind w:right="-287"/>
      <w:jc w:val="center"/>
      <w:shd w:val="clear" w:color="auto" w:fill="ffffff"/>
    </w:pPr>
    <w:rPr>
      <w:rFonts w:asciiTheme="minorHAnsi" w:hAnsiTheme="minorHAnsi" w:eastAsiaTheme="minorHAnsi" w:cstheme="minorBidi"/>
      <w:bCs/>
      <w:color w:val="000000"/>
      <w:sz w:val="28"/>
      <w:szCs w:val="28"/>
      <w:lang w:eastAsia="en-US"/>
    </w:rPr>
  </w:style>
  <w:style w:type="paragraph" w:styleId="972" w:customStyle="1">
    <w:name w:val="Стиль3"/>
    <w:basedOn w:val="865"/>
    <w:qFormat/>
    <w:pPr>
      <w:jc w:val="center"/>
      <w:shd w:val="clear" w:color="auto" w:fill="ffffff"/>
    </w:pPr>
    <w:rPr>
      <w:rFonts w:ascii="Times New Roman" w:hAnsi="Times New Roman"/>
      <w:bCs/>
      <w:color w:val="000000"/>
      <w:sz w:val="52"/>
      <w:szCs w:val="52"/>
    </w:rPr>
  </w:style>
  <w:style w:type="paragraph" w:styleId="973" w:customStyle="1">
    <w:name w:val="jst"/>
    <w:basedOn w:val="865"/>
    <w:qFormat/>
    <w:pPr>
      <w:jc w:val="both"/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974">
    <w:name w:val="List Number 2"/>
    <w:basedOn w:val="865"/>
    <w:unhideWhenUsed/>
    <w:pPr>
      <w:numPr>
        <w:ilvl w:val="0"/>
        <w:numId w:val="7"/>
      </w:numPr>
      <w:contextualSpacing/>
    </w:pPr>
    <w:rPr>
      <w:rFonts w:ascii="Times New Roman" w:hAnsi="Times New Roman"/>
      <w:b w:val="0"/>
      <w:sz w:val="24"/>
      <w:szCs w:val="24"/>
    </w:rPr>
  </w:style>
  <w:style w:type="paragraph" w:styleId="975" w:customStyle="1">
    <w:name w:val="OTCHET_00"/>
    <w:basedOn w:val="974"/>
    <w:qFormat/>
    <w:pPr>
      <w:numPr>
        <w:ilvl w:val="0"/>
        <w:numId w:val="0"/>
      </w:numPr>
      <w:contextualSpacing w:val="0"/>
      <w:jc w:val="both"/>
      <w:spacing w:line="360" w:lineRule="auto"/>
      <w:tabs>
        <w:tab w:val="num" w:pos="313" w:leader="none"/>
        <w:tab w:val="num" w:pos="643" w:leader="none"/>
        <w:tab w:val="left" w:pos="720" w:leader="none"/>
        <w:tab w:val="left" w:pos="3402" w:leader="none"/>
      </w:tabs>
    </w:pPr>
    <w:rPr>
      <w:rFonts w:ascii="NTTimes/Cyrillic" w:hAnsi="NTTimes/Cyrillic"/>
      <w:szCs w:val="20"/>
    </w:rPr>
  </w:style>
  <w:style w:type="paragraph" w:styleId="976" w:customStyle="1">
    <w:name w:val="Таблицы (моноширинный)"/>
    <w:basedOn w:val="865"/>
    <w:next w:val="865"/>
    <w:qFormat/>
    <w:pPr>
      <w:jc w:val="both"/>
    </w:pPr>
    <w:rPr>
      <w:rFonts w:ascii="Courier New" w:hAnsi="Courier New" w:cs="Courier New"/>
      <w:b w:val="0"/>
    </w:rPr>
  </w:style>
  <w:style w:type="paragraph" w:styleId="977" w:customStyle="1">
    <w:name w:val="Знак Знак9 Знак Знак Знак Знак"/>
    <w:basedOn w:val="865"/>
    <w:qFormat/>
    <w:pPr>
      <w:ind w:firstLine="720"/>
      <w:jc w:val="both"/>
      <w:spacing w:after="160" w:line="240" w:lineRule="exact"/>
      <w:widowControl w:val="off"/>
    </w:pPr>
    <w:rPr>
      <w:rFonts w:ascii="Verdana" w:hAnsi="Verdana" w:cs="Arial"/>
      <w:b w:val="0"/>
      <w:lang w:val="en-US" w:eastAsia="en-US"/>
    </w:rPr>
  </w:style>
  <w:style w:type="paragraph" w:styleId="978" w:customStyle="1">
    <w:name w:val="Default"/>
    <w:qFormat/>
    <w:pPr>
      <w:spacing w:after="0" w:line="240" w:lineRule="auto"/>
    </w:pPr>
    <w:rPr>
      <w:rFonts w:ascii="Arial Narrow" w:hAnsi="Arial Narrow" w:eastAsia="Times New Roman" w:cs="Arial Narrow"/>
      <w:color w:val="000000"/>
      <w:sz w:val="24"/>
      <w:szCs w:val="24"/>
      <w:lang w:eastAsia="ru-RU"/>
    </w:rPr>
  </w:style>
  <w:style w:type="character" w:styleId="979" w:customStyle="1">
    <w:name w:val="Body Text Indent Char"/>
    <w:link w:val="980"/>
    <w:uiPriority w:val="99"/>
    <w:semiHidden/>
    <w:rPr>
      <w:rFonts w:ascii="TimesET" w:hAnsi="TimesET" w:cs="TimesET"/>
    </w:rPr>
  </w:style>
  <w:style w:type="paragraph" w:styleId="980" w:customStyle="1">
    <w:name w:val="Основной текст с отступом1"/>
    <w:basedOn w:val="865"/>
    <w:link w:val="979"/>
    <w:uiPriority w:val="99"/>
    <w:semiHidden/>
    <w:qFormat/>
    <w:pPr>
      <w:ind w:firstLine="720"/>
      <w:jc w:val="both"/>
    </w:pPr>
    <w:rPr>
      <w:rFonts w:ascii="TimesET" w:hAnsi="TimesET" w:cs="TimesET" w:eastAsiaTheme="minorHAnsi"/>
      <w:b w:val="0"/>
      <w:sz w:val="22"/>
      <w:szCs w:val="22"/>
      <w:lang w:eastAsia="en-US"/>
    </w:rPr>
  </w:style>
  <w:style w:type="paragraph" w:styleId="981" w:customStyle="1">
    <w:name w:val="Знак Знак Знак Знак Знак Знак Знак"/>
    <w:basedOn w:val="865"/>
    <w:uiPriority w:val="99"/>
    <w:qFormat/>
    <w:pPr>
      <w:spacing w:before="100" w:beforeAutospacing="1" w:after="100" w:afterAutospacing="1"/>
    </w:pPr>
    <w:rPr>
      <w:rFonts w:ascii="Tahoma" w:hAnsi="Tahoma" w:cs="Tahoma"/>
      <w:b w:val="0"/>
      <w:lang w:val="en-US" w:eastAsia="en-US"/>
    </w:rPr>
  </w:style>
  <w:style w:type="paragraph" w:styleId="982" w:customStyle="1">
    <w:name w:val="Знак1"/>
    <w:basedOn w:val="865"/>
    <w:uiPriority w:val="99"/>
    <w:qFormat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styleId="983" w:customStyle="1">
    <w:name w:val="Знак Знак Знак Знак Знак Знак Знак Знак Знак Знак Знак Знак Знак Знак Знак Знак Знак Знак Знак Знак Знак Знак Знак Знак"/>
    <w:basedOn w:val="865"/>
    <w:uiPriority w:val="99"/>
    <w:qFormat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styleId="984" w:customStyle="1">
    <w:name w:val="Знак Знак Знак Знак Знак Знак Знак1"/>
    <w:basedOn w:val="865"/>
    <w:uiPriority w:val="99"/>
    <w:qFormat/>
    <w:pPr>
      <w:spacing w:before="100" w:beforeAutospacing="1" w:after="100" w:afterAutospacing="1"/>
    </w:pPr>
    <w:rPr>
      <w:rFonts w:ascii="Tahoma" w:hAnsi="Tahoma" w:cs="Tahoma"/>
      <w:b w:val="0"/>
      <w:lang w:val="en-US" w:eastAsia="en-US"/>
    </w:rPr>
  </w:style>
  <w:style w:type="paragraph" w:styleId="985" w:customStyle="1">
    <w:name w:val="Знак Знак Знак Знак Знак Знак Знак Знак Знак Знак Знак Знак Знак Знак Знак Знак Знак Знак Знак Знак Знак Знак Знак Знак1"/>
    <w:basedOn w:val="865"/>
    <w:uiPriority w:val="99"/>
    <w:qFormat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styleId="986" w:customStyle="1">
    <w:name w:val="Основной текст с отступом 22"/>
    <w:basedOn w:val="865"/>
    <w:uiPriority w:val="99"/>
    <w:qFormat/>
    <w:pPr>
      <w:ind w:firstLine="709"/>
      <w:spacing w:line="360" w:lineRule="auto"/>
    </w:pPr>
    <w:rPr>
      <w:rFonts w:ascii="Times New Roman" w:hAnsi="Times New Roman"/>
      <w:b w:val="0"/>
      <w:i/>
      <w:iCs/>
      <w:color w:val="ff0000"/>
      <w:sz w:val="24"/>
      <w:szCs w:val="24"/>
      <w:lang w:eastAsia="ar-SA"/>
    </w:rPr>
  </w:style>
  <w:style w:type="paragraph" w:styleId="987" w:customStyle="1">
    <w:name w:val="Знак2"/>
    <w:basedOn w:val="865"/>
    <w:uiPriority w:val="99"/>
    <w:qFormat/>
    <w:rPr>
      <w:rFonts w:ascii="Verdana" w:hAnsi="Verdana" w:cs="Verdana"/>
      <w:b w:val="0"/>
      <w:lang w:val="en-US" w:eastAsia="en-US"/>
    </w:rPr>
  </w:style>
  <w:style w:type="paragraph" w:styleId="988" w:customStyle="1">
    <w:name w:val="style6"/>
    <w:basedOn w:val="865"/>
    <w:uiPriority w:val="99"/>
    <w:qFormat/>
    <w:pPr>
      <w:jc w:val="center"/>
      <w:spacing w:line="322" w:lineRule="atLeast"/>
    </w:pPr>
    <w:rPr>
      <w:rFonts w:ascii="Calibri" w:hAnsi="Calibri" w:eastAsia="Calibri" w:cs="Calibri"/>
      <w:b w:val="0"/>
      <w:sz w:val="24"/>
      <w:szCs w:val="24"/>
    </w:rPr>
  </w:style>
  <w:style w:type="paragraph" w:styleId="989" w:customStyle="1">
    <w:name w:val="Основной текст 22"/>
    <w:basedOn w:val="865"/>
    <w:uiPriority w:val="99"/>
    <w:qFormat/>
    <w:pPr>
      <w:ind w:firstLine="720"/>
      <w:jc w:val="both"/>
      <w:spacing w:line="320" w:lineRule="exact"/>
    </w:pPr>
    <w:rPr>
      <w:rFonts w:ascii="Times New Roman" w:hAnsi="Times New Roman"/>
      <w:b w:val="0"/>
      <w:sz w:val="28"/>
      <w:szCs w:val="28"/>
    </w:rPr>
  </w:style>
  <w:style w:type="paragraph" w:styleId="990">
    <w:name w:val="List Bullet"/>
    <w:basedOn w:val="865"/>
    <w:uiPriority w:val="99"/>
    <w:unhideWhenUsed/>
    <w:pPr>
      <w:numPr>
        <w:ilvl w:val="0"/>
        <w:numId w:val="8"/>
      </w:numPr>
      <w:contextualSpacing/>
    </w:pPr>
    <w:rPr>
      <w:rFonts w:ascii="Times New Roman" w:hAnsi="Times New Roman"/>
      <w:b w:val="0"/>
      <w:sz w:val="24"/>
      <w:szCs w:val="24"/>
    </w:rPr>
  </w:style>
  <w:style w:type="character" w:styleId="991" w:customStyle="1">
    <w:name w:val="S_Маркированный Знак Знак"/>
    <w:link w:val="992"/>
    <w:uiPriority w:val="99"/>
    <w:rPr>
      <w:sz w:val="24"/>
      <w:szCs w:val="24"/>
    </w:rPr>
  </w:style>
  <w:style w:type="paragraph" w:styleId="992" w:customStyle="1">
    <w:name w:val="S_Маркированный"/>
    <w:basedOn w:val="990"/>
    <w:link w:val="991"/>
    <w:uiPriority w:val="99"/>
    <w:qFormat/>
    <w:pPr>
      <w:numPr>
        <w:ilvl w:val="0"/>
        <w:numId w:val="0"/>
      </w:numPr>
      <w:contextualSpacing w:val="0"/>
      <w:ind w:firstLine="709"/>
      <w:jc w:val="both"/>
    </w:pPr>
    <w:rPr>
      <w:rFonts w:asciiTheme="minorHAnsi" w:hAnsiTheme="minorHAnsi" w:eastAsiaTheme="minorHAnsi" w:cstheme="minorBidi"/>
      <w:lang w:eastAsia="en-US"/>
    </w:rPr>
  </w:style>
  <w:style w:type="paragraph" w:styleId="993" w:customStyle="1">
    <w:name w:val="Обычный+14п"/>
    <w:basedOn w:val="887"/>
    <w:uiPriority w:val="99"/>
    <w:qFormat/>
    <w:pPr>
      <w:ind w:firstLine="360"/>
      <w:jc w:val="both"/>
      <w:spacing w:after="0"/>
    </w:pPr>
    <w:rPr>
      <w:rFonts w:ascii="Times New Roman" w:hAnsi="Times New Roman"/>
      <w:b w:val="0"/>
      <w:sz w:val="28"/>
      <w:szCs w:val="28"/>
      <w:lang w:eastAsia="en-US"/>
    </w:rPr>
  </w:style>
  <w:style w:type="paragraph" w:styleId="994" w:customStyle="1">
    <w:name w:val="ЗаголовокГаля4"/>
    <w:basedOn w:val="865"/>
    <w:qFormat/>
    <w:pPr>
      <w:jc w:val="center"/>
    </w:pPr>
    <w:rPr>
      <w:rFonts w:ascii="Times New Roman" w:hAnsi="Times New Roman"/>
      <w:sz w:val="28"/>
      <w:szCs w:val="28"/>
    </w:rPr>
  </w:style>
  <w:style w:type="paragraph" w:styleId="995" w:customStyle="1">
    <w:name w:val="ТекстГаля"/>
    <w:basedOn w:val="865"/>
    <w:qFormat/>
    <w:pPr>
      <w:ind w:firstLine="709"/>
      <w:jc w:val="both"/>
    </w:pPr>
    <w:rPr>
      <w:rFonts w:ascii="Times New Roman" w:hAnsi="Times New Roman"/>
      <w:b w:val="0"/>
      <w:sz w:val="24"/>
      <w:szCs w:val="24"/>
    </w:rPr>
  </w:style>
  <w:style w:type="paragraph" w:styleId="996" w:customStyle="1">
    <w:name w:val="ТекстГаля2"/>
    <w:basedOn w:val="976"/>
    <w:qFormat/>
    <w:pPr>
      <w:numPr>
        <w:ilvl w:val="0"/>
        <w:numId w:val="9"/>
      </w:numPr>
      <w:ind w:left="0" w:firstLine="0"/>
      <w:widowControl w:val="off"/>
    </w:pPr>
    <w:rPr>
      <w:rFonts w:ascii="Times New Roman" w:hAnsi="Times New Roman" w:cs="Times New Roman"/>
      <w:sz w:val="24"/>
      <w:szCs w:val="22"/>
    </w:rPr>
  </w:style>
  <w:style w:type="paragraph" w:styleId="997" w:customStyle="1">
    <w:name w:val="Название таблицы"/>
    <w:basedOn w:val="865"/>
    <w:qFormat/>
    <w:pPr>
      <w:jc w:val="right"/>
      <w:spacing w:before="120" w:after="120"/>
    </w:pPr>
    <w:rPr>
      <w:rFonts w:ascii="Times New Roman" w:hAnsi="Times New Roman"/>
      <w:sz w:val="22"/>
      <w:szCs w:val="24"/>
    </w:rPr>
  </w:style>
  <w:style w:type="paragraph" w:styleId="998" w:customStyle="1">
    <w:name w:val="текст таблицы-цифры"/>
    <w:basedOn w:val="865"/>
    <w:qFormat/>
    <w:pPr>
      <w:jc w:val="right"/>
      <w:spacing w:before="120" w:after="120"/>
    </w:pPr>
    <w:rPr>
      <w:rFonts w:ascii="Times New Roman" w:hAnsi="Times New Roman"/>
      <w:b w:val="0"/>
      <w:sz w:val="22"/>
      <w:szCs w:val="32"/>
    </w:rPr>
  </w:style>
  <w:style w:type="paragraph" w:styleId="999" w:customStyle="1">
    <w:name w:val="текст таблицы-полужирный"/>
    <w:basedOn w:val="865"/>
    <w:qFormat/>
    <w:pPr>
      <w:jc w:val="center"/>
      <w:keepNext/>
      <w:spacing w:before="120" w:after="120"/>
    </w:pPr>
    <w:rPr>
      <w:rFonts w:ascii="Times New Roman" w:hAnsi="Times New Roman"/>
      <w:sz w:val="22"/>
      <w:szCs w:val="24"/>
    </w:rPr>
  </w:style>
  <w:style w:type="paragraph" w:styleId="1000" w:customStyle="1">
    <w:name w:val="текст таблицы"/>
    <w:basedOn w:val="865"/>
    <w:qFormat/>
    <w:pPr>
      <w:ind w:left="113"/>
      <w:keepNext/>
      <w:spacing w:before="120" w:after="120"/>
    </w:pPr>
    <w:rPr>
      <w:rFonts w:ascii="Times New Roman" w:hAnsi="Times New Roman"/>
      <w:b w:val="0"/>
      <w:sz w:val="22"/>
      <w:szCs w:val="24"/>
    </w:rPr>
  </w:style>
  <w:style w:type="paragraph" w:styleId="1001" w:customStyle="1">
    <w:name w:val="ConsNonformat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002" w:customStyle="1">
    <w:name w:val="ConsTitle"/>
    <w:qFormat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1003" w:customStyle="1">
    <w:name w:val="Body Text 22"/>
    <w:basedOn w:val="865"/>
    <w:qFormat/>
    <w:pPr>
      <w:ind w:left="70" w:firstLine="780"/>
      <w:jc w:val="both"/>
      <w:tabs>
        <w:tab w:val="left" w:pos="4748" w:leader="none"/>
        <w:tab w:val="left" w:pos="6449" w:leader="none"/>
      </w:tabs>
    </w:pPr>
    <w:rPr>
      <w:rFonts w:ascii="Times New Roman" w:hAnsi="Times New Roman"/>
      <w:b w:val="0"/>
      <w:sz w:val="24"/>
    </w:rPr>
  </w:style>
  <w:style w:type="paragraph" w:styleId="1004" w:customStyle="1">
    <w:name w:val="Основной текст с отступом 21"/>
    <w:basedOn w:val="865"/>
    <w:qFormat/>
    <w:pPr>
      <w:ind w:firstLine="851"/>
      <w:jc w:val="both"/>
    </w:pPr>
    <w:rPr>
      <w:rFonts w:ascii="NTTimes/Cyrillic" w:hAnsi="NTTimes/Cyrillic"/>
      <w:b w:val="0"/>
      <w:i/>
      <w:sz w:val="28"/>
    </w:rPr>
  </w:style>
  <w:style w:type="paragraph" w:styleId="1005" w:customStyle="1">
    <w:name w:val="Обычный1"/>
    <w:qFormat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06" w:customStyle="1">
    <w:name w:val="приложение"/>
    <w:basedOn w:val="865"/>
    <w:qFormat/>
    <w:pPr>
      <w:ind w:right="106"/>
      <w:jc w:val="right"/>
      <w:shd w:val="clear" w:color="auto" w:fill="ffffff"/>
    </w:pPr>
    <w:rPr>
      <w:rFonts w:ascii="Times New Roman" w:hAnsi="Times New Roman"/>
      <w:b w:val="0"/>
      <w:color w:val="000000"/>
      <w:sz w:val="24"/>
      <w:szCs w:val="24"/>
    </w:rPr>
  </w:style>
  <w:style w:type="character" w:styleId="1007" w:customStyle="1">
    <w:name w:val="заголовок прилож Знак"/>
    <w:link w:val="1008"/>
    <w:rPr>
      <w:b/>
      <w:bCs/>
      <w:color w:val="000000"/>
      <w:sz w:val="28"/>
      <w:szCs w:val="28"/>
      <w:shd w:val="clear" w:color="auto" w:fill="ffffff"/>
    </w:rPr>
  </w:style>
  <w:style w:type="paragraph" w:styleId="1008" w:customStyle="1">
    <w:name w:val="заголовок прилож"/>
    <w:basedOn w:val="865"/>
    <w:link w:val="1007"/>
    <w:qFormat/>
    <w:pPr>
      <w:ind w:right="106"/>
      <w:jc w:val="center"/>
      <w:shd w:val="clear" w:color="auto" w:fill="ffffff"/>
    </w:pPr>
    <w:rPr>
      <w:rFonts w:asciiTheme="minorHAnsi" w:hAnsiTheme="minorHAnsi" w:eastAsiaTheme="minorHAnsi" w:cstheme="minorBidi"/>
      <w:bCs/>
      <w:color w:val="000000"/>
      <w:sz w:val="28"/>
      <w:szCs w:val="28"/>
      <w:lang w:eastAsia="en-US"/>
    </w:rPr>
  </w:style>
  <w:style w:type="paragraph" w:styleId="1009" w:customStyle="1">
    <w:name w:val="Body Text 21"/>
    <w:basedOn w:val="865"/>
    <w:qFormat/>
    <w:pPr>
      <w:ind w:firstLine="720"/>
      <w:jc w:val="both"/>
      <w:spacing w:line="360" w:lineRule="auto"/>
    </w:pPr>
    <w:rPr>
      <w:rFonts w:ascii="Times New Roman" w:hAnsi="Times New Roman"/>
      <w:b w:val="0"/>
      <w:sz w:val="28"/>
    </w:rPr>
  </w:style>
  <w:style w:type="paragraph" w:styleId="1010" w:customStyle="1">
    <w:name w:val="стиль текста"/>
    <w:basedOn w:val="914"/>
    <w:qFormat/>
    <w:pPr>
      <w:ind w:left="0"/>
      <w:spacing w:before="100" w:beforeAutospacing="1" w:after="100" w:afterAutospacing="1"/>
    </w:pPr>
    <w:rPr>
      <w:rFonts w:ascii="Arial Unicode MS" w:hAnsi="Arial Unicode MS" w:eastAsia="Arial Unicode MS"/>
    </w:rPr>
  </w:style>
  <w:style w:type="paragraph" w:styleId="1011" w:customStyle="1">
    <w:name w:val="font5"/>
    <w:basedOn w:val="865"/>
    <w:qFormat/>
    <w:pPr>
      <w:spacing w:before="100" w:beforeAutospacing="1" w:after="100" w:afterAutospacing="1"/>
    </w:pPr>
    <w:rPr>
      <w:rFonts w:ascii="Times New Roman" w:hAnsi="Times New Roman"/>
      <w:b w:val="0"/>
      <w:sz w:val="18"/>
      <w:szCs w:val="18"/>
    </w:rPr>
  </w:style>
  <w:style w:type="paragraph" w:styleId="1012" w:customStyle="1">
    <w:name w:val="xl24"/>
    <w:basedOn w:val="865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24"/>
      <w:szCs w:val="24"/>
    </w:rPr>
  </w:style>
  <w:style w:type="paragraph" w:styleId="1013" w:customStyle="1">
    <w:name w:val="xl25"/>
    <w:basedOn w:val="865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24"/>
      <w:szCs w:val="24"/>
    </w:rPr>
  </w:style>
  <w:style w:type="paragraph" w:styleId="1014" w:customStyle="1">
    <w:name w:val="xl26"/>
    <w:basedOn w:val="865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18"/>
      <w:szCs w:val="18"/>
    </w:rPr>
  </w:style>
  <w:style w:type="paragraph" w:styleId="1015" w:customStyle="1">
    <w:name w:val="xl27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18"/>
      <w:szCs w:val="18"/>
    </w:rPr>
  </w:style>
  <w:style w:type="paragraph" w:styleId="1016" w:customStyle="1">
    <w:name w:val="xl28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24"/>
      <w:szCs w:val="24"/>
    </w:rPr>
  </w:style>
  <w:style w:type="paragraph" w:styleId="1017" w:customStyle="1">
    <w:name w:val="xl29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24"/>
      <w:szCs w:val="24"/>
    </w:rPr>
  </w:style>
  <w:style w:type="paragraph" w:styleId="1018" w:customStyle="1">
    <w:name w:val="xl30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16"/>
      <w:szCs w:val="16"/>
    </w:rPr>
  </w:style>
  <w:style w:type="paragraph" w:styleId="1019" w:customStyle="1">
    <w:name w:val="xl31"/>
    <w:basedOn w:val="865"/>
    <w:qFormat/>
    <w:pPr>
      <w:jc w:val="right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24"/>
      <w:szCs w:val="24"/>
    </w:rPr>
  </w:style>
  <w:style w:type="paragraph" w:styleId="1020" w:customStyle="1">
    <w:name w:val="xl32"/>
    <w:basedOn w:val="865"/>
    <w:qFormat/>
    <w:pPr>
      <w:jc w:val="right"/>
      <w:spacing w:before="100" w:beforeAutospacing="1" w:after="100" w:afterAutospacing="1"/>
      <w:shd w:val="clear" w:color="auto" w:fill="ffffff"/>
    </w:pPr>
    <w:rPr>
      <w:rFonts w:ascii="Times New Roman" w:hAnsi="Times New Roman"/>
      <w:b w:val="0"/>
      <w:sz w:val="24"/>
      <w:szCs w:val="24"/>
    </w:rPr>
  </w:style>
  <w:style w:type="paragraph" w:styleId="1021" w:customStyle="1">
    <w:name w:val="xl33"/>
    <w:basedOn w:val="865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sz w:val="18"/>
      <w:szCs w:val="18"/>
    </w:rPr>
  </w:style>
  <w:style w:type="paragraph" w:styleId="1022" w:customStyle="1">
    <w:name w:val="xl34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 w:val="0"/>
      <w:i/>
      <w:iCs/>
      <w:sz w:val="18"/>
      <w:szCs w:val="18"/>
    </w:rPr>
  </w:style>
  <w:style w:type="paragraph" w:styleId="1023" w:customStyle="1">
    <w:name w:val="xl35"/>
    <w:basedOn w:val="865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18"/>
      <w:szCs w:val="18"/>
    </w:rPr>
  </w:style>
  <w:style w:type="paragraph" w:styleId="1024" w:customStyle="1">
    <w:name w:val="xl36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18"/>
      <w:szCs w:val="18"/>
    </w:rPr>
  </w:style>
  <w:style w:type="paragraph" w:styleId="1025" w:customStyle="1">
    <w:name w:val="xl37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24"/>
      <w:szCs w:val="24"/>
    </w:rPr>
  </w:style>
  <w:style w:type="paragraph" w:styleId="1026" w:customStyle="1">
    <w:name w:val="xl38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24"/>
      <w:szCs w:val="24"/>
    </w:rPr>
  </w:style>
  <w:style w:type="paragraph" w:styleId="1027" w:customStyle="1">
    <w:name w:val="xl39"/>
    <w:basedOn w:val="865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bCs/>
      <w:sz w:val="16"/>
      <w:szCs w:val="16"/>
    </w:rPr>
  </w:style>
  <w:style w:type="paragraph" w:styleId="1028" w:customStyle="1">
    <w:name w:val="Стиль11"/>
    <w:basedOn w:val="865"/>
    <w:qFormat/>
    <w:pPr>
      <w:numPr>
        <w:ilvl w:val="0"/>
        <w:numId w:val="11"/>
      </w:numPr>
      <w:ind w:left="1260" w:hanging="360"/>
      <w:jc w:val="both"/>
      <w:tabs>
        <w:tab w:val="num" w:pos="-5400" w:leader="none"/>
      </w:tabs>
    </w:pPr>
    <w:rPr>
      <w:rFonts w:ascii="Times New Roman" w:hAnsi="Times New Roman"/>
      <w:b w:val="0"/>
      <w:sz w:val="28"/>
      <w:szCs w:val="28"/>
    </w:rPr>
  </w:style>
  <w:style w:type="paragraph" w:styleId="1029" w:customStyle="1">
    <w:name w:val="Стиль22"/>
    <w:basedOn w:val="1028"/>
    <w:qFormat/>
  </w:style>
  <w:style w:type="paragraph" w:styleId="1030" w:customStyle="1">
    <w:name w:val="Нижний колонтитул1"/>
    <w:basedOn w:val="865"/>
    <w:qFormat/>
    <w:pPr>
      <w:jc w:val="right"/>
      <w:spacing w:before="100" w:beforeAutospacing="1" w:after="100" w:afterAutospacing="1"/>
    </w:pPr>
    <w:rPr>
      <w:rFonts w:ascii="Arial" w:hAnsi="Arial" w:cs="Arial"/>
      <w:b w:val="0"/>
      <w:color w:val="34889c"/>
      <w:sz w:val="19"/>
      <w:szCs w:val="19"/>
    </w:rPr>
  </w:style>
  <w:style w:type="paragraph" w:styleId="1031" w:customStyle="1">
    <w:name w:val="Уровень 1"/>
    <w:basedOn w:val="971"/>
    <w:qFormat/>
    <w:pPr>
      <w:outlineLvl w:val="0"/>
    </w:pPr>
    <w:rPr>
      <w:sz w:val="24"/>
      <w:szCs w:val="24"/>
    </w:rPr>
  </w:style>
  <w:style w:type="character" w:styleId="1032" w:customStyle="1">
    <w:name w:val="Стиль приложения Знак"/>
    <w:link w:val="1033"/>
    <w:rPr>
      <w:b/>
      <w:bCs/>
      <w:color w:val="000000"/>
      <w:sz w:val="28"/>
      <w:szCs w:val="28"/>
      <w:shd w:val="clear" w:color="auto" w:fill="ffffff"/>
    </w:rPr>
  </w:style>
  <w:style w:type="paragraph" w:styleId="1033" w:customStyle="1">
    <w:name w:val="Стиль приложения"/>
    <w:basedOn w:val="1008"/>
    <w:link w:val="1032"/>
    <w:qFormat/>
  </w:style>
  <w:style w:type="paragraph" w:styleId="1034" w:customStyle="1">
    <w:name w:val="rvps698660"/>
    <w:basedOn w:val="865"/>
    <w:qFormat/>
    <w:pPr>
      <w:ind w:right="300"/>
      <w:spacing w:after="150"/>
    </w:pPr>
    <w:rPr>
      <w:rFonts w:ascii="Times New Roman" w:hAnsi="Times New Roman"/>
      <w:b w:val="0"/>
      <w:sz w:val="24"/>
      <w:szCs w:val="24"/>
    </w:rPr>
  </w:style>
  <w:style w:type="character" w:styleId="1035" w:customStyle="1">
    <w:name w:val="Стиль112 Знак"/>
    <w:link w:val="1036"/>
    <w:rPr>
      <w:b/>
      <w:bCs/>
      <w:sz w:val="28"/>
      <w:szCs w:val="28"/>
      <w:shd w:val="clear" w:color="auto" w:fill="ffffff"/>
    </w:rPr>
  </w:style>
  <w:style w:type="paragraph" w:styleId="1036" w:customStyle="1">
    <w:name w:val="Стиль112"/>
    <w:basedOn w:val="865"/>
    <w:link w:val="1035"/>
    <w:qFormat/>
    <w:pPr>
      <w:jc w:val="center"/>
      <w:shd w:val="clear" w:color="auto" w:fill="ffffff"/>
      <w:outlineLvl w:val="1"/>
    </w:pPr>
    <w:rPr>
      <w:rFonts w:asciiTheme="minorHAnsi" w:hAnsiTheme="minorHAnsi" w:eastAsiaTheme="minorHAnsi" w:cstheme="minorBidi"/>
      <w:bCs/>
      <w:sz w:val="28"/>
      <w:szCs w:val="28"/>
      <w:lang w:eastAsia="en-US"/>
    </w:rPr>
  </w:style>
  <w:style w:type="paragraph" w:styleId="1037" w:customStyle="1">
    <w:name w:val="Стиль111"/>
    <w:basedOn w:val="865"/>
    <w:qFormat/>
    <w:pPr>
      <w:jc w:val="center"/>
      <w:shd w:val="clear" w:color="auto" w:fill="ffffff"/>
      <w:outlineLvl w:val="1"/>
    </w:pPr>
    <w:rPr>
      <w:rFonts w:ascii="Times New Roman" w:hAnsi="Times New Roman"/>
      <w:bCs/>
      <w:sz w:val="52"/>
      <w:szCs w:val="52"/>
    </w:rPr>
  </w:style>
  <w:style w:type="paragraph" w:styleId="1038" w:customStyle="1">
    <w:name w:val="xl63"/>
    <w:basedOn w:val="865"/>
    <w:uiPriority w:val="99"/>
    <w:qFormat/>
    <w:pP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styleId="1039" w:customStyle="1">
    <w:name w:val="xl64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0" w:customStyle="1">
    <w:name w:val="xl65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1" w:customStyle="1">
    <w:name w:val="xl66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42" w:customStyle="1">
    <w:name w:val="xl67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3" w:customStyle="1">
    <w:name w:val="xl68"/>
    <w:basedOn w:val="865"/>
    <w:uiPriority w:val="99"/>
    <w:qFormat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4" w:customStyle="1">
    <w:name w:val="xl69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5" w:customStyle="1">
    <w:name w:val="xl70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6" w:customStyle="1">
    <w:name w:val="xl71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7" w:customStyle="1">
    <w:name w:val="xl72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48" w:customStyle="1">
    <w:name w:val="xl73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49" w:customStyle="1">
    <w:name w:val="xl74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50" w:customStyle="1">
    <w:name w:val="xl75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1" w:customStyle="1">
    <w:name w:val="xl76"/>
    <w:basedOn w:val="865"/>
    <w:uiPriority w:val="99"/>
    <w:qFormat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18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2" w:customStyle="1">
    <w:name w:val="xl77"/>
    <w:basedOn w:val="865"/>
    <w:uiPriority w:val="99"/>
    <w:qFormat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9"/>
        <w:bottom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3" w:customStyle="1">
    <w:name w:val="xl78"/>
    <w:basedOn w:val="865"/>
    <w:uiPriority w:val="99"/>
    <w:qFormat/>
    <w:pPr>
      <w:ind w:firstLine="100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4" w:customStyle="1">
    <w:name w:val="xl79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5" w:customStyle="1">
    <w:name w:val="xl80"/>
    <w:basedOn w:val="865"/>
    <w:uiPriority w:val="99"/>
    <w:qFormat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56" w:customStyle="1">
    <w:name w:val="xl81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7" w:customStyle="1">
    <w:name w:val="xl82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8" w:customStyle="1">
    <w:name w:val="xl83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59" w:customStyle="1">
    <w:name w:val="xl84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0" w:customStyle="1">
    <w:name w:val="xl85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1" w:customStyle="1">
    <w:name w:val="xl86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2" w:customStyle="1">
    <w:name w:val="xl87"/>
    <w:basedOn w:val="865"/>
    <w:uiPriority w:val="99"/>
    <w:qFormat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3" w:customStyle="1">
    <w:name w:val="xl88"/>
    <w:basedOn w:val="865"/>
    <w:uiPriority w:val="99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4" w:customStyle="1">
    <w:name w:val="xl89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5" w:customStyle="1">
    <w:name w:val="xl90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6" w:customStyle="1">
    <w:name w:val="xl91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7" w:customStyle="1">
    <w:name w:val="xl92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8" w:customStyle="1">
    <w:name w:val="xl93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69" w:customStyle="1">
    <w:name w:val="xl94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70" w:customStyle="1">
    <w:name w:val="xl95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71" w:customStyle="1">
    <w:name w:val="xl96"/>
    <w:basedOn w:val="865"/>
    <w:uiPriority w:val="99"/>
    <w:qFormat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72" w:customStyle="1">
    <w:name w:val="xl97"/>
    <w:basedOn w:val="865"/>
    <w:uiPriority w:val="99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73" w:customStyle="1">
    <w:name w:val="xl98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74" w:customStyle="1">
    <w:name w:val="xl99"/>
    <w:basedOn w:val="865"/>
    <w:uiPriority w:val="99"/>
    <w:qFormat/>
    <w:pPr>
      <w:spacing w:before="100" w:beforeAutospacing="1" w:after="100" w:afterAutospacing="1"/>
      <w:pBdr>
        <w:top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75" w:customStyle="1">
    <w:name w:val="xl100"/>
    <w:basedOn w:val="865"/>
    <w:uiPriority w:val="99"/>
    <w:qFormat/>
    <w:pPr>
      <w:spacing w:before="100" w:beforeAutospacing="1" w:after="100" w:afterAutospacing="1"/>
      <w:pBdr>
        <w:lef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76" w:customStyle="1">
    <w:name w:val="xl101"/>
    <w:basedOn w:val="865"/>
    <w:uiPriority w:val="99"/>
    <w:qFormat/>
    <w:pPr>
      <w:spacing w:before="100" w:beforeAutospacing="1" w:after="100" w:afterAutospacing="1"/>
      <w:pBdr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77" w:customStyle="1">
    <w:name w:val="xl102"/>
    <w:basedOn w:val="865"/>
    <w:uiPriority w:val="99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78" w:customStyle="1">
    <w:name w:val="xl103"/>
    <w:basedOn w:val="865"/>
    <w:uiPriority w:val="99"/>
    <w:qFormat/>
    <w:pPr>
      <w:spacing w:before="100" w:beforeAutospacing="1" w:after="100" w:afterAutospacing="1"/>
      <w:pBdr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79" w:customStyle="1">
    <w:name w:val="xl104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80" w:customStyle="1">
    <w:name w:val="xl105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81" w:customStyle="1">
    <w:name w:val="xl106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82" w:customStyle="1">
    <w:name w:val="xl107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83" w:customStyle="1">
    <w:name w:val="xl108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84" w:customStyle="1">
    <w:name w:val="xl109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85" w:customStyle="1">
    <w:name w:val="xl110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Cs/>
      <w:sz w:val="24"/>
      <w:szCs w:val="24"/>
    </w:rPr>
  </w:style>
  <w:style w:type="paragraph" w:styleId="1086" w:customStyle="1">
    <w:name w:val="xl111"/>
    <w:basedOn w:val="865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87" w:customStyle="1">
    <w:name w:val="xl112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paragraph" w:styleId="1088" w:customStyle="1">
    <w:name w:val="xl113"/>
    <w:basedOn w:val="865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 w:val="0"/>
      <w:sz w:val="24"/>
      <w:szCs w:val="24"/>
    </w:rPr>
  </w:style>
  <w:style w:type="character" w:styleId="1089" w:customStyle="1">
    <w:name w:val="Body Text Indent Char1"/>
    <w:link w:val="1090"/>
    <w:semiHidden/>
    <w:rPr>
      <w:rFonts w:ascii="TimesET" w:hAnsi="TimesET"/>
    </w:rPr>
  </w:style>
  <w:style w:type="paragraph" w:styleId="1090" w:customStyle="1">
    <w:name w:val="Основной текст с отступом2"/>
    <w:basedOn w:val="865"/>
    <w:link w:val="1089"/>
    <w:semiHidden/>
    <w:qFormat/>
    <w:pPr>
      <w:ind w:firstLine="720"/>
      <w:jc w:val="both"/>
    </w:pPr>
    <w:rPr>
      <w:rFonts w:ascii="TimesET" w:hAnsi="TimesET" w:eastAsiaTheme="minorHAnsi" w:cstheme="minorBidi"/>
      <w:b w:val="0"/>
      <w:sz w:val="22"/>
      <w:szCs w:val="22"/>
      <w:lang w:eastAsia="en-US"/>
    </w:rPr>
  </w:style>
  <w:style w:type="paragraph" w:styleId="1091" w:customStyle="1">
    <w:name w:val="ОИП 3"/>
    <w:basedOn w:val="865"/>
    <w:qFormat/>
    <w:pPr>
      <w:jc w:val="both"/>
      <w:widowControl w:val="off"/>
    </w:pPr>
    <w:rPr>
      <w:rFonts w:ascii="Times New Roman" w:hAnsi="Times New Roman"/>
      <w:i/>
      <w:color w:val="002060"/>
      <w:sz w:val="28"/>
      <w:szCs w:val="28"/>
    </w:rPr>
  </w:style>
  <w:style w:type="paragraph" w:styleId="1092" w:customStyle="1">
    <w:name w:val="Заголовок4"/>
    <w:basedOn w:val="914"/>
    <w:qFormat/>
    <w:pPr>
      <w:ind w:left="0" w:firstLine="708"/>
      <w:jc w:val="both"/>
    </w:pPr>
    <w:rPr>
      <w:iCs/>
      <w:sz w:val="28"/>
      <w:szCs w:val="28"/>
    </w:rPr>
  </w:style>
  <w:style w:type="paragraph" w:styleId="1093" w:customStyle="1">
    <w:name w:val="Style6"/>
    <w:basedOn w:val="865"/>
    <w:uiPriority w:val="99"/>
    <w:qFormat/>
    <w:pPr>
      <w:widowControl w:val="off"/>
    </w:pPr>
    <w:rPr>
      <w:rFonts w:ascii="Times New Roman" w:hAnsi="Times New Roman"/>
      <w:b w:val="0"/>
      <w:sz w:val="24"/>
      <w:szCs w:val="24"/>
    </w:rPr>
  </w:style>
  <w:style w:type="paragraph" w:styleId="1094" w:customStyle="1">
    <w:name w:val="Знак2 Знак Знак Знак Знак Знак Знак Знак Знак Знак"/>
    <w:basedOn w:val="865"/>
    <w:qFormat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1095" w:customStyle="1">
    <w:name w:val="Основной текст 23"/>
    <w:basedOn w:val="865"/>
    <w:qFormat/>
    <w:rPr>
      <w:rFonts w:ascii="Times New Roman" w:hAnsi="Times New Roman"/>
      <w:b w:val="0"/>
      <w:sz w:val="28"/>
    </w:rPr>
  </w:style>
  <w:style w:type="paragraph" w:styleId="1096" w:customStyle="1">
    <w:name w:val="Основной текст 24"/>
    <w:basedOn w:val="865"/>
    <w:qFormat/>
    <w:rPr>
      <w:rFonts w:ascii="Times New Roman" w:hAnsi="Times New Roman"/>
      <w:b w:val="0"/>
      <w:sz w:val="28"/>
    </w:rPr>
  </w:style>
  <w:style w:type="character" w:styleId="1097">
    <w:name w:val="footnote reference"/>
    <w:unhideWhenUsed/>
    <w:rPr>
      <w:vertAlign w:val="superscript"/>
    </w:rPr>
  </w:style>
  <w:style w:type="character" w:styleId="1098">
    <w:name w:val="annotation reference"/>
    <w:unhideWhenUsed/>
    <w:rPr>
      <w:sz w:val="16"/>
      <w:szCs w:val="16"/>
    </w:rPr>
  </w:style>
  <w:style w:type="character" w:styleId="1099">
    <w:name w:val="endnote reference"/>
    <w:uiPriority w:val="99"/>
    <w:unhideWhenUsed/>
    <w:rPr>
      <w:vertAlign w:val="superscript"/>
    </w:rPr>
  </w:style>
  <w:style w:type="paragraph" w:styleId="1100">
    <w:name w:val="List Paragraph"/>
    <w:basedOn w:val="865"/>
    <w:link w:val="934"/>
    <w:uiPriority w:val="34"/>
    <w:qFormat/>
    <w:pPr>
      <w:contextualSpacing/>
      <w:ind w:left="720"/>
    </w:pPr>
    <w:rPr>
      <w:rFonts w:asciiTheme="minorHAnsi" w:hAnsiTheme="minorHAnsi" w:eastAsiaTheme="minorHAnsi" w:cstheme="minorBidi"/>
      <w:b w:val="0"/>
      <w:sz w:val="24"/>
      <w:szCs w:val="24"/>
      <w:lang w:eastAsia="en-US"/>
    </w:rPr>
  </w:style>
  <w:style w:type="character" w:styleId="1101" w:customStyle="1">
    <w:name w:val="Font Style16"/>
    <w:rPr>
      <w:rFonts w:hint="default" w:ascii="Times New Roman" w:hAnsi="Times New Roman" w:cs="Times New Roman"/>
      <w:color w:val="000000"/>
      <w:sz w:val="18"/>
      <w:szCs w:val="18"/>
    </w:rPr>
  </w:style>
  <w:style w:type="character" w:styleId="1102" w:customStyle="1">
    <w:name w:val="Верхний колонтитул Знак1"/>
    <w:uiPriority w:val="99"/>
    <w:semiHidden/>
    <w:rPr>
      <w:sz w:val="24"/>
      <w:szCs w:val="24"/>
    </w:rPr>
  </w:style>
  <w:style w:type="character" w:styleId="1103" w:customStyle="1">
    <w:name w:val="Нижний колонтитул Знак1"/>
    <w:uiPriority w:val="99"/>
    <w:semiHidden/>
    <w:rPr>
      <w:sz w:val="24"/>
      <w:szCs w:val="24"/>
    </w:rPr>
  </w:style>
  <w:style w:type="character" w:styleId="1104" w:customStyle="1">
    <w:name w:val="Текст выноски Знак1"/>
    <w:uiPriority w:val="99"/>
    <w:semiHidden/>
    <w:rPr>
      <w:rFonts w:ascii="Tahoma" w:hAnsi="Tahoma" w:cs="Tahoma"/>
      <w:sz w:val="16"/>
      <w:szCs w:val="16"/>
    </w:rPr>
  </w:style>
  <w:style w:type="character" w:styleId="1105" w:customStyle="1">
    <w:name w:val="b-serp-url__item1"/>
  </w:style>
  <w:style w:type="character" w:styleId="1106" w:customStyle="1">
    <w:name w:val="b-serp-url__mark1"/>
  </w:style>
  <w:style w:type="character" w:styleId="1107" w:customStyle="1">
    <w:name w:val="Основной текст 2 Знак1"/>
    <w:uiPriority w:val="99"/>
    <w:semiHidden/>
    <w:rPr>
      <w:sz w:val="24"/>
      <w:szCs w:val="24"/>
    </w:rPr>
  </w:style>
  <w:style w:type="paragraph" w:styleId="1108">
    <w:name w:val="No Spacing"/>
    <w:link w:val="933"/>
    <w:uiPriority w:val="1"/>
    <w:qFormat/>
    <w:pPr>
      <w:spacing w:after="0" w:line="240" w:lineRule="auto"/>
    </w:pPr>
    <w:rPr>
      <w:rFonts w:ascii="Calibri" w:hAnsi="Calibri"/>
      <w:lang w:eastAsia="ru-RU"/>
    </w:rPr>
  </w:style>
  <w:style w:type="character" w:styleId="1109" w:customStyle="1">
    <w:name w:val="highlight"/>
  </w:style>
  <w:style w:type="character" w:styleId="1110" w:customStyle="1">
    <w:name w:val="Гипертекстовая ссылка"/>
    <w:uiPriority w:val="99"/>
    <w:rPr>
      <w:rFonts w:hint="default" w:ascii="Times New Roman" w:hAnsi="Times New Roman" w:cs="Times New Roman"/>
      <w:b/>
      <w:bCs w:val="0"/>
      <w:color w:val="008000"/>
    </w:rPr>
  </w:style>
  <w:style w:type="paragraph" w:styleId="1111">
    <w:name w:val="Body Text Indent 2"/>
    <w:basedOn w:val="865"/>
    <w:link w:val="927"/>
    <w:unhideWhenUsed/>
    <w:pPr>
      <w:ind w:left="283"/>
      <w:spacing w:after="120" w:line="480" w:lineRule="auto"/>
    </w:pPr>
    <w:rPr>
      <w:rFonts w:asciiTheme="minorHAnsi" w:hAnsiTheme="minorHAnsi" w:eastAsiaTheme="minorHAnsi" w:cstheme="minorBidi"/>
      <w:b w:val="0"/>
      <w:sz w:val="24"/>
      <w:szCs w:val="24"/>
      <w:lang w:eastAsia="en-US"/>
    </w:rPr>
  </w:style>
  <w:style w:type="character" w:styleId="1112" w:customStyle="1">
    <w:name w:val="Основной текст с отступом 2 Знак1"/>
    <w:basedOn w:val="872"/>
    <w:uiPriority w:val="99"/>
    <w:rPr>
      <w:rFonts w:ascii="Pragmatica" w:hAnsi="Pragmatica" w:eastAsia="Times New Roman" w:cs="Times New Roman"/>
      <w:b/>
      <w:sz w:val="20"/>
      <w:szCs w:val="20"/>
      <w:lang w:eastAsia="ru-RU"/>
    </w:rPr>
  </w:style>
  <w:style w:type="character" w:styleId="1113" w:customStyle="1">
    <w:name w:val="Char Style 8"/>
    <w:rPr>
      <w:b/>
      <w:bCs/>
      <w:sz w:val="27"/>
      <w:szCs w:val="27"/>
      <w:lang w:eastAsia="ar-SA" w:bidi="ar-SA"/>
    </w:rPr>
  </w:style>
  <w:style w:type="character" w:styleId="1114" w:customStyle="1">
    <w:name w:val="Font Style12"/>
    <w:rPr>
      <w:rFonts w:hint="default" w:ascii="Times New Roman" w:hAnsi="Times New Roman" w:cs="Times New Roman"/>
      <w:sz w:val="24"/>
      <w:szCs w:val="24"/>
    </w:rPr>
  </w:style>
  <w:style w:type="character" w:styleId="1115" w:customStyle="1">
    <w:name w:val="Font Style22"/>
    <w:rPr>
      <w:rFonts w:hint="default" w:ascii="Times New Roman" w:hAnsi="Times New Roman" w:cs="Times New Roman"/>
      <w:sz w:val="26"/>
      <w:szCs w:val="26"/>
    </w:rPr>
  </w:style>
  <w:style w:type="character" w:styleId="1116" w:customStyle="1">
    <w:name w:val="Название Знак1"/>
    <w:uiPriority w:val="99"/>
    <w:rPr>
      <w:rFonts w:ascii="Cambria" w:hAnsi="Cambria"/>
      <w:b/>
      <w:bCs/>
      <w:sz w:val="32"/>
      <w:szCs w:val="32"/>
    </w:rPr>
  </w:style>
  <w:style w:type="paragraph" w:styleId="1117">
    <w:name w:val="Body Text Indent 3"/>
    <w:basedOn w:val="865"/>
    <w:link w:val="928"/>
    <w:unhideWhenUsed/>
    <w:pPr>
      <w:ind w:left="283"/>
      <w:spacing w:after="120"/>
    </w:pPr>
    <w:rPr>
      <w:rFonts w:asciiTheme="minorHAnsi" w:hAnsiTheme="minorHAnsi" w:eastAsiaTheme="minorHAnsi" w:cstheme="minorBidi"/>
      <w:b w:val="0"/>
      <w:sz w:val="16"/>
      <w:szCs w:val="16"/>
      <w:lang w:eastAsia="en-US"/>
    </w:rPr>
  </w:style>
  <w:style w:type="character" w:styleId="1118" w:customStyle="1">
    <w:name w:val="Основной текст с отступом 3 Знак1"/>
    <w:basedOn w:val="872"/>
    <w:rPr>
      <w:rFonts w:ascii="Pragmatica" w:hAnsi="Pragmatica" w:eastAsia="Times New Roman" w:cs="Times New Roman"/>
      <w:b/>
      <w:sz w:val="16"/>
      <w:szCs w:val="16"/>
      <w:lang w:eastAsia="ru-RU"/>
    </w:rPr>
  </w:style>
  <w:style w:type="character" w:styleId="1119" w:customStyle="1">
    <w:name w:val="Цветовое выделение"/>
    <w:uiPriority w:val="99"/>
    <w:rPr>
      <w:b/>
      <w:bCs w:val="0"/>
      <w:color w:val="26282f"/>
      <w:sz w:val="26"/>
    </w:rPr>
  </w:style>
  <w:style w:type="paragraph" w:styleId="1120">
    <w:name w:val="Body Text 3"/>
    <w:basedOn w:val="865"/>
    <w:link w:val="926"/>
    <w:uiPriority w:val="99"/>
    <w:unhideWhenUsed/>
    <w:pPr>
      <w:spacing w:after="120"/>
    </w:pPr>
    <w:rPr>
      <w:rFonts w:asciiTheme="minorHAnsi" w:hAnsiTheme="minorHAnsi" w:eastAsiaTheme="minorHAnsi" w:cstheme="minorBidi"/>
      <w:b w:val="0"/>
      <w:sz w:val="16"/>
      <w:szCs w:val="16"/>
      <w:lang w:eastAsia="en-US"/>
    </w:rPr>
  </w:style>
  <w:style w:type="character" w:styleId="1121" w:customStyle="1">
    <w:name w:val="Основной текст 3 Знак1"/>
    <w:basedOn w:val="872"/>
    <w:uiPriority w:val="99"/>
    <w:rPr>
      <w:rFonts w:ascii="Pragmatica" w:hAnsi="Pragmatica" w:eastAsia="Times New Roman" w:cs="Times New Roman"/>
      <w:b/>
      <w:sz w:val="16"/>
      <w:szCs w:val="16"/>
      <w:lang w:eastAsia="ru-RU"/>
    </w:rPr>
  </w:style>
  <w:style w:type="character" w:styleId="1122" w:customStyle="1">
    <w:name w:val="text"/>
  </w:style>
  <w:style w:type="paragraph" w:styleId="1123">
    <w:name w:val="Body Text First Indent"/>
    <w:basedOn w:val="887"/>
    <w:link w:val="925"/>
    <w:unhideWhenUsed/>
    <w:pPr>
      <w:ind w:firstLine="360"/>
      <w:spacing w:after="0"/>
    </w:pPr>
    <w:rPr>
      <w:rFonts w:asciiTheme="minorHAnsi" w:hAnsiTheme="minorHAnsi" w:eastAsiaTheme="minorHAnsi" w:cstheme="minorBidi"/>
      <w:b w:val="0"/>
      <w:sz w:val="22"/>
      <w:szCs w:val="22"/>
      <w:lang w:val="ru-RU" w:eastAsia="en-US"/>
    </w:rPr>
  </w:style>
  <w:style w:type="character" w:styleId="1124" w:customStyle="1">
    <w:name w:val="Красная строка Знак1"/>
    <w:basedOn w:val="888"/>
    <w:rPr>
      <w:rFonts w:ascii="Pragmatica" w:hAnsi="Pragmatica" w:eastAsia="Times New Roman" w:cs="Times New Roman"/>
      <w:b/>
      <w:sz w:val="20"/>
      <w:szCs w:val="20"/>
      <w:lang w:eastAsia="ru-RU"/>
    </w:rPr>
  </w:style>
  <w:style w:type="character" w:styleId="1125" w:customStyle="1">
    <w:name w:val="Основной текст Знак2"/>
    <w:link w:val="887"/>
    <w:rPr>
      <w:rFonts w:ascii="Pragmatica" w:hAnsi="Pragmatica" w:eastAsia="Times New Roman" w:cs="Times New Roman"/>
      <w:b/>
      <w:sz w:val="20"/>
      <w:szCs w:val="20"/>
    </w:rPr>
  </w:style>
  <w:style w:type="character" w:styleId="1126" w:customStyle="1">
    <w:name w:val="fontstyle14"/>
    <w:uiPriority w:val="99"/>
    <w:rPr>
      <w:rFonts w:hint="default" w:ascii="Times New Roman" w:hAnsi="Times New Roman" w:cs="Times New Roman"/>
      <w:b/>
      <w:bCs/>
    </w:rPr>
  </w:style>
  <w:style w:type="paragraph" w:styleId="1127">
    <w:name w:val="Subtitle"/>
    <w:basedOn w:val="865"/>
    <w:next w:val="865"/>
    <w:link w:val="923"/>
    <w:qFormat/>
    <w:pPr>
      <w:numPr>
        <w:ilvl w:val="1"/>
      </w:numPr>
    </w:pPr>
    <w:rPr>
      <w:rFonts w:asciiTheme="minorHAnsi" w:hAnsiTheme="minorHAnsi" w:eastAsiaTheme="minorHAnsi" w:cstheme="minorBidi"/>
      <w:sz w:val="24"/>
      <w:szCs w:val="22"/>
      <w:lang w:eastAsia="en-US"/>
    </w:rPr>
  </w:style>
  <w:style w:type="character" w:styleId="1128" w:customStyle="1">
    <w:name w:val="Подзаголовок Знак1"/>
    <w:basedOn w:val="872"/>
    <w:rPr>
      <w:rFonts w:eastAsiaTheme="minorEastAsia"/>
      <w:b/>
      <w:color w:val="5a5a5a" w:themeColor="text1" w:themeTint="A5"/>
      <w:spacing w:val="15"/>
      <w:lang w:eastAsia="ru-RU"/>
    </w:rPr>
  </w:style>
  <w:style w:type="paragraph" w:styleId="1129">
    <w:name w:val="endnote text"/>
    <w:basedOn w:val="865"/>
    <w:link w:val="919"/>
    <w:uiPriority w:val="99"/>
    <w:unhideWhenUsed/>
    <w:rPr>
      <w:rFonts w:ascii="Calibri" w:hAnsi="Calibri" w:eastAsiaTheme="minorHAnsi" w:cstheme="minorBidi"/>
      <w:b w:val="0"/>
      <w:sz w:val="22"/>
      <w:szCs w:val="22"/>
      <w:lang w:eastAsia="en-US"/>
    </w:rPr>
  </w:style>
  <w:style w:type="character" w:styleId="1130" w:customStyle="1">
    <w:name w:val="Текст концевой сноски Знак1"/>
    <w:basedOn w:val="872"/>
    <w:uiPriority w:val="99"/>
    <w:rPr>
      <w:rFonts w:ascii="Pragmatica" w:hAnsi="Pragmatica" w:eastAsia="Times New Roman" w:cs="Times New Roman"/>
      <w:b/>
      <w:sz w:val="20"/>
      <w:szCs w:val="20"/>
      <w:lang w:eastAsia="ru-RU"/>
    </w:rPr>
  </w:style>
  <w:style w:type="character" w:styleId="1131" w:customStyle="1">
    <w:name w:val="apple-style-span"/>
  </w:style>
  <w:style w:type="paragraph" w:styleId="1132">
    <w:name w:val="Plain Text"/>
    <w:basedOn w:val="865"/>
    <w:link w:val="929"/>
    <w:uiPriority w:val="99"/>
    <w:unhideWhenUsed/>
    <w:rPr>
      <w:rFonts w:ascii="Consolas" w:hAnsi="Consolas" w:eastAsiaTheme="minorHAnsi" w:cstheme="minorBidi"/>
      <w:b w:val="0"/>
      <w:sz w:val="21"/>
      <w:szCs w:val="21"/>
      <w:lang w:eastAsia="en-US"/>
    </w:rPr>
  </w:style>
  <w:style w:type="character" w:styleId="1133" w:customStyle="1">
    <w:name w:val="Текст Знак1"/>
    <w:basedOn w:val="872"/>
    <w:uiPriority w:val="99"/>
    <w:rPr>
      <w:rFonts w:ascii="Consolas" w:hAnsi="Consolas" w:eastAsia="Times New Roman" w:cs="Times New Roman"/>
      <w:b/>
      <w:sz w:val="21"/>
      <w:szCs w:val="21"/>
      <w:lang w:eastAsia="ru-RU"/>
    </w:rPr>
  </w:style>
  <w:style w:type="character" w:styleId="1134" w:customStyle="1">
    <w:name w:val="Знак Знак6 Знак"/>
    <w:rPr>
      <w:sz w:val="24"/>
      <w:szCs w:val="24"/>
      <w:lang w:val="ru-RU" w:eastAsia="ru-RU" w:bidi="ar-SA"/>
    </w:rPr>
  </w:style>
  <w:style w:type="paragraph" w:styleId="1135">
    <w:name w:val="annotation subject"/>
    <w:basedOn w:val="930"/>
    <w:next w:val="930"/>
    <w:link w:val="932"/>
    <w:unhideWhenUsed/>
    <w:rPr>
      <w:b/>
      <w:bCs/>
    </w:rPr>
  </w:style>
  <w:style w:type="character" w:styleId="1136" w:customStyle="1">
    <w:name w:val="Тема примечания Знак1"/>
    <w:basedOn w:val="931"/>
    <w:rPr>
      <w:rFonts w:ascii="Pragmatica" w:hAnsi="Pragmatica" w:eastAsia="Times New Roman" w:cs="Times New Roman"/>
      <w:b/>
      <w:bCs/>
      <w:sz w:val="20"/>
      <w:szCs w:val="20"/>
      <w:lang w:eastAsia="ru-RU"/>
    </w:rPr>
  </w:style>
  <w:style w:type="table" w:styleId="1137" w:customStyle="1">
    <w:name w:val="Сетка таблицы1"/>
    <w:basedOn w:val="873"/>
    <w:next w:val="899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38" w:customStyle="1">
    <w:name w:val="Комментарий"/>
    <w:basedOn w:val="960"/>
    <w:next w:val="865"/>
    <w:uiPriority w:val="99"/>
    <w:qFormat/>
    <w:pPr>
      <w:ind w:left="0" w:right="0"/>
      <w:jc w:val="both"/>
      <w:spacing w:before="75"/>
      <w:shd w:val="clear" w:color="auto" w:fill="f0f0f0"/>
    </w:pPr>
    <w:rPr>
      <w:color w:val="353842"/>
    </w:rPr>
  </w:style>
  <w:style w:type="paragraph" w:styleId="1139" w:customStyle="1">
    <w:name w:val="Информация об изменениях документа"/>
    <w:basedOn w:val="1138"/>
    <w:next w:val="865"/>
    <w:uiPriority w:val="99"/>
    <w:qFormat/>
    <w:pPr>
      <w:spacing w:before="0"/>
    </w:pPr>
    <w:rPr>
      <w:i/>
      <w:iCs/>
    </w:rPr>
  </w:style>
  <w:style w:type="numbering" w:styleId="1140" w:customStyle="1">
    <w:name w:val="Стиль2"/>
    <w:pPr>
      <w:numPr>
        <w:ilvl w:val="0"/>
        <w:numId w:val="13"/>
      </w:numPr>
    </w:pPr>
  </w:style>
  <w:style w:type="numbering" w:styleId="1141" w:customStyle="1">
    <w:name w:val="Стиль21"/>
  </w:style>
  <w:style w:type="table" w:styleId="1142" w:customStyle="1">
    <w:name w:val="Средняя сетка 21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numbering" w:styleId="1143" w:customStyle="1">
    <w:name w:val="Нет списка2"/>
    <w:next w:val="874"/>
    <w:uiPriority w:val="99"/>
    <w:semiHidden/>
    <w:unhideWhenUsed/>
  </w:style>
  <w:style w:type="table" w:styleId="1144" w:customStyle="1">
    <w:name w:val="Сетка таблицы2"/>
    <w:basedOn w:val="873"/>
    <w:next w:val="899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45" w:customStyle="1">
    <w:name w:val="Нет списка11"/>
    <w:next w:val="874"/>
    <w:uiPriority w:val="99"/>
    <w:semiHidden/>
    <w:unhideWhenUsed/>
  </w:style>
  <w:style w:type="table" w:styleId="1146" w:customStyle="1">
    <w:name w:val="Сетка таблицы11"/>
    <w:basedOn w:val="873"/>
    <w:next w:val="899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47" w:customStyle="1">
    <w:name w:val="Стиль23"/>
  </w:style>
  <w:style w:type="numbering" w:styleId="1148" w:customStyle="1">
    <w:name w:val="Стиль211"/>
  </w:style>
  <w:style w:type="table" w:styleId="1149" w:customStyle="1">
    <w:name w:val="Средняя сетка 211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50" w:customStyle="1">
    <w:name w:val="Средняя сетка 22"/>
    <w:basedOn w:val="873"/>
    <w:unhideWhenUsed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paragraph" w:styleId="1151" w:customStyle="1">
    <w:name w:val="Знак Знак Знак Знак Знак Знак Знак Знак Знак Знак Знак Знак Знак"/>
    <w:basedOn w:val="865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1152" w:customStyle="1">
    <w:name w:val="Сетка таблицы3"/>
    <w:basedOn w:val="873"/>
    <w:next w:val="8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53" w:customStyle="1">
    <w:name w:val="Основной текст 25"/>
    <w:basedOn w:val="865"/>
    <w:qFormat/>
    <w:rPr>
      <w:rFonts w:ascii="Times New Roman" w:hAnsi="Times New Roman"/>
      <w:b w:val="0"/>
      <w:sz w:val="28"/>
    </w:rPr>
  </w:style>
  <w:style w:type="paragraph" w:styleId="1154" w:customStyle="1">
    <w:name w:val="p49"/>
    <w:basedOn w:val="865"/>
    <w:qFormat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1155" w:customStyle="1">
    <w:name w:val="Основной текст 25"/>
    <w:basedOn w:val="865"/>
    <w:qFormat/>
    <w:rPr>
      <w:rFonts w:ascii="Times New Roman" w:hAnsi="Times New Roman"/>
      <w:b w:val="0"/>
      <w:sz w:val="28"/>
    </w:rPr>
  </w:style>
  <w:style w:type="character" w:styleId="1156" w:customStyle="1">
    <w:name w:val="Основной текст Знак3"/>
    <w:semiHidden/>
    <w:rPr>
      <w:rFonts w:ascii="Pragmatica" w:hAnsi="Pragmatica"/>
      <w:b/>
    </w:rPr>
  </w:style>
  <w:style w:type="table" w:styleId="1157" w:customStyle="1">
    <w:name w:val="Средняя сетка 23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58" w:customStyle="1">
    <w:name w:val="Средняя сетка 24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59" w:customStyle="1">
    <w:name w:val="Средняя сетка 212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60" w:customStyle="1">
    <w:name w:val="Средняя сетка 231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61" w:customStyle="1">
    <w:name w:val="Средняя сетка 241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62" w:customStyle="1">
    <w:name w:val="Средняя сетка 25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63" w:customStyle="1">
    <w:name w:val="Средняя сетка 242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64" w:customStyle="1">
    <w:name w:val="Средняя сетка 26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165" w:customStyle="1">
    <w:name w:val="Средняя сетка 243"/>
    <w:basedOn w:val="8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character" w:styleId="1166" w:customStyle="1">
    <w:name w:val="Заголовок Знак"/>
    <w:uiPriority w:val="10"/>
    <w:rPr>
      <w:rFonts w:ascii="Calibri Light" w:hAnsi="Calibri Light" w:eastAsia="Times New Roman" w:cs="Times New Roman"/>
      <w:b/>
      <w:spacing w:val="-10"/>
      <w:sz w:val="56"/>
      <w:szCs w:val="56"/>
    </w:rPr>
  </w:style>
  <w:style w:type="character" w:styleId="1167" w:customStyle="1">
    <w:name w:val="Заголовок Знак1"/>
    <w:basedOn w:val="872"/>
    <w:link w:val="920"/>
    <w:uiPriority w:val="10"/>
    <w:rPr>
      <w:rFonts w:asciiTheme="majorHAnsi" w:hAnsiTheme="majorHAnsi" w:eastAsiaTheme="majorEastAsia" w:cstheme="majorBidi"/>
      <w:b/>
      <w:spacing w:val="-10"/>
      <w:sz w:val="56"/>
      <w:szCs w:val="56"/>
      <w:lang w:eastAsia="ru-RU"/>
    </w:rPr>
  </w:style>
  <w:style w:type="numbering" w:styleId="1168" w:customStyle="1">
    <w:name w:val="Нет списка3"/>
    <w:next w:val="874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E3502-4FBB-44E9-B6EE-1A8FE95C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LipatovaYuA</cp:lastModifiedBy>
  <cp:revision>7</cp:revision>
  <dcterms:created xsi:type="dcterms:W3CDTF">2025-10-31T10:27:00Z</dcterms:created>
  <dcterms:modified xsi:type="dcterms:W3CDTF">2025-11-07T04:44:27Z</dcterms:modified>
</cp:coreProperties>
</file>